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5A76" w14:textId="7ED2FDFF" w:rsidR="00A814C6" w:rsidRPr="00AE441C" w:rsidRDefault="00A814C6" w:rsidP="008A2413">
      <w:pPr>
        <w:jc w:val="center"/>
        <w:rPr>
          <w:b/>
          <w:bCs/>
          <w:sz w:val="32"/>
          <w:szCs w:val="32"/>
          <w:lang w:val="en-GB"/>
        </w:rPr>
      </w:pPr>
      <w:r w:rsidRPr="00AE441C">
        <w:rPr>
          <w:b/>
          <w:bCs/>
          <w:sz w:val="32"/>
          <w:szCs w:val="32"/>
          <w:lang w:val="en-GB"/>
        </w:rPr>
        <w:t>Sevilla Platform for Action</w:t>
      </w:r>
      <w:r w:rsidR="00A91A50" w:rsidRPr="00AE441C">
        <w:rPr>
          <w:b/>
          <w:bCs/>
          <w:sz w:val="32"/>
          <w:szCs w:val="32"/>
          <w:lang w:val="en-GB"/>
        </w:rPr>
        <w:t xml:space="preserve"> (2025) – </w:t>
      </w:r>
      <w:r w:rsidR="00E611D4" w:rsidRPr="00AE441C">
        <w:rPr>
          <w:b/>
          <w:bCs/>
          <w:sz w:val="32"/>
          <w:szCs w:val="32"/>
          <w:lang w:val="en-GB"/>
        </w:rPr>
        <w:t>Form</w:t>
      </w:r>
      <w:r w:rsidR="00B7239E" w:rsidRPr="00AE441C">
        <w:rPr>
          <w:b/>
          <w:bCs/>
          <w:sz w:val="32"/>
          <w:szCs w:val="32"/>
          <w:lang w:val="en-GB"/>
        </w:rPr>
        <w:t xml:space="preserve"> for initiatives proposals</w:t>
      </w:r>
    </w:p>
    <w:p w14:paraId="48C3BA9D" w14:textId="75E68A59" w:rsidR="006F34EE" w:rsidRPr="00AE441C" w:rsidRDefault="00873526" w:rsidP="00B9633B">
      <w:pPr>
        <w:pStyle w:val="Heading1"/>
        <w:numPr>
          <w:ilvl w:val="0"/>
          <w:numId w:val="25"/>
        </w:numPr>
        <w:spacing w:before="480"/>
        <w:ind w:left="425" w:hanging="425"/>
        <w:rPr>
          <w:sz w:val="32"/>
          <w:szCs w:val="36"/>
          <w:lang w:val="en-GB"/>
        </w:rPr>
      </w:pPr>
      <w:r w:rsidRPr="50F6B358">
        <w:rPr>
          <w:sz w:val="32"/>
          <w:szCs w:val="32"/>
          <w:lang w:val="en-GB"/>
        </w:rPr>
        <w:t>Name of the initiative</w:t>
      </w:r>
    </w:p>
    <w:p w14:paraId="16EE0EF6" w14:textId="4FF4962C" w:rsidR="287EA1BE" w:rsidRPr="00860867" w:rsidRDefault="1F0E67D1" w:rsidP="443B47A2">
      <w:pPr>
        <w:ind w:left="426"/>
        <w:jc w:val="both"/>
        <w:rPr>
          <w:sz w:val="24"/>
          <w:szCs w:val="24"/>
          <w:lang w:val="en-GB"/>
        </w:rPr>
      </w:pPr>
      <w:r w:rsidRPr="00860867">
        <w:rPr>
          <w:sz w:val="24"/>
          <w:szCs w:val="24"/>
          <w:lang w:val="en-GB"/>
        </w:rPr>
        <w:t xml:space="preserve">Community of practice to </w:t>
      </w:r>
      <w:r w:rsidR="005C35BE" w:rsidRPr="00860867">
        <w:rPr>
          <w:sz w:val="24"/>
          <w:szCs w:val="24"/>
          <w:lang w:val="en-GB"/>
        </w:rPr>
        <w:t xml:space="preserve">leverage South-South </w:t>
      </w:r>
      <w:r w:rsidR="00B441DB" w:rsidRPr="00860867">
        <w:rPr>
          <w:sz w:val="24"/>
          <w:szCs w:val="24"/>
          <w:lang w:val="en-GB"/>
        </w:rPr>
        <w:t>Data</w:t>
      </w:r>
      <w:r w:rsidR="0062500C" w:rsidRPr="00860867">
        <w:rPr>
          <w:sz w:val="24"/>
          <w:szCs w:val="24"/>
          <w:lang w:val="en-GB"/>
        </w:rPr>
        <w:t>:</w:t>
      </w:r>
      <w:r w:rsidR="287EA1BE" w:rsidRPr="00860867">
        <w:rPr>
          <w:sz w:val="24"/>
          <w:szCs w:val="24"/>
          <w:lang w:val="en-GB"/>
        </w:rPr>
        <w:t xml:space="preserve"> </w:t>
      </w:r>
      <w:r w:rsidR="0062500C" w:rsidRPr="00860867">
        <w:rPr>
          <w:sz w:val="24"/>
          <w:szCs w:val="24"/>
          <w:lang w:val="en-GB"/>
        </w:rPr>
        <w:t xml:space="preserve">solidarity at the core of sustainable development </w:t>
      </w:r>
    </w:p>
    <w:p w14:paraId="5260F829" w14:textId="3A651E9A" w:rsidR="00D0335F" w:rsidRPr="00AE441C" w:rsidRDefault="00D0335F" w:rsidP="00B9633B">
      <w:pPr>
        <w:pStyle w:val="Heading1"/>
        <w:numPr>
          <w:ilvl w:val="0"/>
          <w:numId w:val="25"/>
        </w:numPr>
        <w:spacing w:before="480"/>
        <w:ind w:left="425" w:hanging="425"/>
        <w:rPr>
          <w:sz w:val="32"/>
          <w:szCs w:val="36"/>
          <w:lang w:val="en-GB"/>
        </w:rPr>
      </w:pPr>
      <w:r w:rsidRPr="00AE441C">
        <w:rPr>
          <w:sz w:val="32"/>
          <w:szCs w:val="36"/>
          <w:lang w:val="en-GB"/>
        </w:rPr>
        <w:t>Is it a new initiative or does it represent a significant scaling up of an existing successful effort?</w:t>
      </w:r>
    </w:p>
    <w:p w14:paraId="0E8CF439" w14:textId="71AE40BC" w:rsidR="00CC3D25" w:rsidRPr="00AE441C" w:rsidRDefault="008A2413" w:rsidP="00CC3D25">
      <w:pPr>
        <w:ind w:firstLine="360"/>
        <w:jc w:val="both"/>
        <w:rPr>
          <w:lang w:val="en-GB"/>
        </w:rPr>
      </w:pPr>
      <w:sdt>
        <w:sdtPr>
          <w:rPr>
            <w:lang w:val="en-GB"/>
          </w:rPr>
          <w:id w:val="287087340"/>
          <w14:checkbox>
            <w14:checked w14:val="0"/>
            <w14:checkedState w14:val="2612" w14:font="MS Gothic"/>
            <w14:uncheckedState w14:val="2610" w14:font="MS Gothic"/>
          </w14:checkbox>
        </w:sdtPr>
        <w:sdtEndPr/>
        <w:sdtContent>
          <w:r w:rsidR="00B92B48">
            <w:rPr>
              <w:rFonts w:ascii="MS Gothic" w:eastAsia="MS Gothic" w:hAnsi="MS Gothic" w:hint="eastAsia"/>
              <w:lang w:val="en-GB"/>
            </w:rPr>
            <w:t>☐</w:t>
          </w:r>
        </w:sdtContent>
      </w:sdt>
      <w:r w:rsidR="00CC3D25" w:rsidRPr="00AE441C">
        <w:rPr>
          <w:lang w:val="en-GB"/>
        </w:rPr>
        <w:tab/>
      </w:r>
      <w:r w:rsidR="009F21BF" w:rsidRPr="00AE441C">
        <w:rPr>
          <w:lang w:val="en-GB"/>
        </w:rPr>
        <w:t>It is a new initiative</w:t>
      </w:r>
    </w:p>
    <w:p w14:paraId="313161C9" w14:textId="3E31661D" w:rsidR="006F34EE" w:rsidRPr="00AE441C" w:rsidRDefault="008A2413" w:rsidP="00CC3D25">
      <w:pPr>
        <w:ind w:firstLine="360"/>
        <w:jc w:val="both"/>
        <w:rPr>
          <w:lang w:val="en-GB"/>
        </w:rPr>
      </w:pPr>
      <w:sdt>
        <w:sdtPr>
          <w:rPr>
            <w:lang w:val="en-GB"/>
          </w:rPr>
          <w:id w:val="1851979042"/>
          <w14:checkbox>
            <w14:checked w14:val="1"/>
            <w14:checkedState w14:val="2612" w14:font="MS Gothic"/>
            <w14:uncheckedState w14:val="2610" w14:font="MS Gothic"/>
          </w14:checkbox>
        </w:sdtPr>
        <w:sdtEndPr/>
        <w:sdtContent>
          <w:r w:rsidR="00B92B48">
            <w:rPr>
              <w:rFonts w:ascii="MS Gothic" w:eastAsia="MS Gothic" w:hAnsi="MS Gothic" w:hint="eastAsia"/>
              <w:lang w:val="en-GB"/>
            </w:rPr>
            <w:t>☒</w:t>
          </w:r>
        </w:sdtContent>
      </w:sdt>
      <w:r w:rsidR="00CC3D25" w:rsidRPr="00AE441C">
        <w:rPr>
          <w:lang w:val="en-GB"/>
        </w:rPr>
        <w:t xml:space="preserve"> </w:t>
      </w:r>
      <w:r w:rsidR="00CC3D25" w:rsidRPr="00AE441C">
        <w:rPr>
          <w:lang w:val="en-GB"/>
        </w:rPr>
        <w:tab/>
      </w:r>
      <w:r w:rsidR="009F21BF" w:rsidRPr="00AE441C">
        <w:rPr>
          <w:lang w:val="en-GB"/>
        </w:rPr>
        <w:t>It represents a significant scaling up of an existing successful effor</w:t>
      </w:r>
      <w:r w:rsidR="006F34EE" w:rsidRPr="00AE441C">
        <w:rPr>
          <w:lang w:val="en-GB"/>
        </w:rPr>
        <w:t>t.</w:t>
      </w:r>
    </w:p>
    <w:p w14:paraId="71BEF183" w14:textId="31A10EDB" w:rsidR="001F29C5" w:rsidRPr="00AE441C" w:rsidRDefault="001F29C5" w:rsidP="00B9633B">
      <w:pPr>
        <w:pStyle w:val="Heading1"/>
        <w:numPr>
          <w:ilvl w:val="0"/>
          <w:numId w:val="25"/>
        </w:numPr>
        <w:spacing w:before="480"/>
        <w:ind w:left="425" w:hanging="425"/>
        <w:rPr>
          <w:sz w:val="32"/>
          <w:szCs w:val="36"/>
          <w:lang w:val="en-GB"/>
        </w:rPr>
      </w:pPr>
      <w:r w:rsidRPr="00AE441C">
        <w:rPr>
          <w:sz w:val="32"/>
          <w:szCs w:val="36"/>
          <w:lang w:val="en-GB"/>
        </w:rPr>
        <w:t xml:space="preserve">Lead implementing </w:t>
      </w:r>
      <w:r w:rsidR="00EC6058" w:rsidRPr="00AE441C">
        <w:rPr>
          <w:sz w:val="32"/>
          <w:szCs w:val="36"/>
          <w:lang w:val="en-GB"/>
        </w:rPr>
        <w:t>countries/</w:t>
      </w:r>
      <w:r w:rsidRPr="00AE441C">
        <w:rPr>
          <w:sz w:val="32"/>
          <w:szCs w:val="36"/>
          <w:lang w:val="en-GB"/>
        </w:rPr>
        <w:t>entit</w:t>
      </w:r>
      <w:r w:rsidR="00EC6058" w:rsidRPr="00AE441C">
        <w:rPr>
          <w:sz w:val="32"/>
          <w:szCs w:val="36"/>
          <w:lang w:val="en-GB"/>
        </w:rPr>
        <w:t>ies</w:t>
      </w:r>
      <w:r w:rsidRPr="00AE441C">
        <w:rPr>
          <w:sz w:val="32"/>
          <w:szCs w:val="36"/>
          <w:lang w:val="en-GB"/>
        </w:rPr>
        <w:t xml:space="preserve"> </w:t>
      </w:r>
    </w:p>
    <w:p w14:paraId="0A71623B" w14:textId="0D80ECE4" w:rsidR="00DC3E27" w:rsidRDefault="00DC3E27" w:rsidP="00AE441C">
      <w:pPr>
        <w:ind w:left="426"/>
        <w:jc w:val="both"/>
        <w:rPr>
          <w:lang w:val="en-GB"/>
        </w:rPr>
      </w:pPr>
      <w:r w:rsidRPr="5D0A2EED">
        <w:rPr>
          <w:lang w:val="en-GB"/>
        </w:rPr>
        <w:t>Lead entities: UN</w:t>
      </w:r>
      <w:r w:rsidR="00B015B7">
        <w:rPr>
          <w:lang w:val="en-GB"/>
        </w:rPr>
        <w:t xml:space="preserve"> Trade and Development</w:t>
      </w:r>
      <w:r w:rsidR="00444905" w:rsidRPr="5D0A2EED">
        <w:rPr>
          <w:lang w:val="en-GB"/>
        </w:rPr>
        <w:t xml:space="preserve">, </w:t>
      </w:r>
      <w:r w:rsidR="002C2A71">
        <w:rPr>
          <w:lang w:val="en-GB"/>
        </w:rPr>
        <w:t xml:space="preserve">UN Economic Commission for Africa, </w:t>
      </w:r>
      <w:r w:rsidR="00263ABC">
        <w:rPr>
          <w:lang w:val="en-GB"/>
        </w:rPr>
        <w:t xml:space="preserve">UN </w:t>
      </w:r>
      <w:r w:rsidR="347CF98B" w:rsidRPr="00593108">
        <w:rPr>
          <w:lang w:val="en-GB"/>
        </w:rPr>
        <w:t>E</w:t>
      </w:r>
      <w:r w:rsidR="00263ABC">
        <w:rPr>
          <w:lang w:val="en-GB"/>
        </w:rPr>
        <w:t xml:space="preserve">conomic </w:t>
      </w:r>
      <w:r w:rsidR="347CF98B" w:rsidRPr="00593108">
        <w:rPr>
          <w:lang w:val="en-GB"/>
        </w:rPr>
        <w:t>C</w:t>
      </w:r>
      <w:r w:rsidR="00263ABC">
        <w:rPr>
          <w:lang w:val="en-GB"/>
        </w:rPr>
        <w:t>ommission</w:t>
      </w:r>
      <w:r w:rsidR="00F76DFF">
        <w:rPr>
          <w:lang w:val="en-GB"/>
        </w:rPr>
        <w:t xml:space="preserve"> for</w:t>
      </w:r>
      <w:r w:rsidR="00263ABC">
        <w:rPr>
          <w:lang w:val="en-GB"/>
        </w:rPr>
        <w:t xml:space="preserve"> </w:t>
      </w:r>
      <w:r w:rsidR="347CF98B" w:rsidRPr="00593108">
        <w:rPr>
          <w:lang w:val="en-GB"/>
        </w:rPr>
        <w:t>L</w:t>
      </w:r>
      <w:r w:rsidR="00F76DFF">
        <w:rPr>
          <w:lang w:val="en-GB"/>
        </w:rPr>
        <w:t xml:space="preserve">atin </w:t>
      </w:r>
      <w:r w:rsidR="347CF98B" w:rsidRPr="00593108">
        <w:rPr>
          <w:lang w:val="en-GB"/>
        </w:rPr>
        <w:t>A</w:t>
      </w:r>
      <w:r w:rsidR="00F76DFF">
        <w:rPr>
          <w:lang w:val="en-GB"/>
        </w:rPr>
        <w:t xml:space="preserve">merica and the </w:t>
      </w:r>
      <w:r w:rsidR="00F76DFF" w:rsidRPr="00593108">
        <w:rPr>
          <w:lang w:val="en-GB"/>
        </w:rPr>
        <w:t>C</w:t>
      </w:r>
      <w:r w:rsidR="00F76DFF">
        <w:rPr>
          <w:lang w:val="en-GB"/>
        </w:rPr>
        <w:t>aribbean</w:t>
      </w:r>
    </w:p>
    <w:p w14:paraId="03663CF1" w14:textId="4B4AD83C" w:rsidR="001F29C5" w:rsidRPr="004103E0" w:rsidRDefault="00FB3294" w:rsidP="004103E0">
      <w:pPr>
        <w:ind w:left="426"/>
        <w:jc w:val="both"/>
        <w:rPr>
          <w:i/>
          <w:iCs/>
          <w:sz w:val="24"/>
          <w:szCs w:val="24"/>
          <w:lang w:val="en-GB"/>
        </w:rPr>
      </w:pPr>
      <w:r w:rsidRPr="5D0A2EED">
        <w:rPr>
          <w:lang w:val="en-GB"/>
        </w:rPr>
        <w:t xml:space="preserve">The initiative is open to </w:t>
      </w:r>
      <w:r w:rsidR="00B32C26" w:rsidRPr="5D0A2EED">
        <w:rPr>
          <w:lang w:val="en-GB"/>
        </w:rPr>
        <w:t>other external partners</w:t>
      </w:r>
      <w:r w:rsidR="42A2025B" w:rsidRPr="5D0A2EED">
        <w:rPr>
          <w:lang w:val="en-GB"/>
        </w:rPr>
        <w:t xml:space="preserve"> representing countries of the global South, or otherwise wishing to support</w:t>
      </w:r>
      <w:r w:rsidR="522A0B59" w:rsidRPr="5D0A2EED">
        <w:rPr>
          <w:lang w:val="en-GB"/>
        </w:rPr>
        <w:t xml:space="preserve">, </w:t>
      </w:r>
      <w:r w:rsidR="7308F004" w:rsidRPr="5D0A2EED">
        <w:rPr>
          <w:lang w:val="en-GB"/>
        </w:rPr>
        <w:t>including</w:t>
      </w:r>
      <w:r w:rsidR="522A0B59" w:rsidRPr="5D0A2EED">
        <w:rPr>
          <w:lang w:val="en-GB"/>
        </w:rPr>
        <w:t xml:space="preserve"> those attending the side event</w:t>
      </w:r>
      <w:r w:rsidR="396EDC0F" w:rsidRPr="5D0A2EED">
        <w:rPr>
          <w:lang w:val="en-GB"/>
        </w:rPr>
        <w:t xml:space="preserve"> </w:t>
      </w:r>
      <w:r w:rsidR="00F72E65" w:rsidRPr="5D0A2EED">
        <w:rPr>
          <w:lang w:val="en-GB"/>
        </w:rPr>
        <w:t>“</w:t>
      </w:r>
      <w:r w:rsidR="00F72E65" w:rsidRPr="5D0A2EED">
        <w:rPr>
          <w:i/>
          <w:iCs/>
          <w:lang w:val="en-GB"/>
        </w:rPr>
        <w:t>South-South Data for development: starting a new chapter</w:t>
      </w:r>
      <w:r w:rsidR="00F72E65">
        <w:rPr>
          <w:i/>
          <w:iCs/>
          <w:lang w:val="en-GB"/>
        </w:rPr>
        <w:t>”</w:t>
      </w:r>
      <w:r w:rsidR="00F72E65" w:rsidRPr="5D0A2EED">
        <w:rPr>
          <w:i/>
          <w:iCs/>
          <w:lang w:val="en-GB"/>
        </w:rPr>
        <w:t xml:space="preserve"> (former title: Data to amplify the voices of the Global South</w:t>
      </w:r>
      <w:r w:rsidR="00F72E65" w:rsidRPr="5D0A2EED">
        <w:rPr>
          <w:lang w:val="en-GB"/>
        </w:rPr>
        <w:t xml:space="preserve">”) </w:t>
      </w:r>
      <w:r w:rsidR="396EDC0F" w:rsidRPr="5D0A2EED">
        <w:rPr>
          <w:lang w:val="en-GB"/>
        </w:rPr>
        <w:t>and any others</w:t>
      </w:r>
      <w:r w:rsidR="000B2ED8" w:rsidRPr="5D0A2EED">
        <w:rPr>
          <w:lang w:val="en-GB"/>
        </w:rPr>
        <w:t>.</w:t>
      </w:r>
    </w:p>
    <w:p w14:paraId="3C79D1E8" w14:textId="0A4E6DE6" w:rsidR="00B27C73" w:rsidRPr="00AE441C" w:rsidRDefault="00B27C73" w:rsidP="00B9633B">
      <w:pPr>
        <w:pStyle w:val="Heading1"/>
        <w:numPr>
          <w:ilvl w:val="0"/>
          <w:numId w:val="25"/>
        </w:numPr>
        <w:spacing w:before="480"/>
        <w:ind w:left="425" w:hanging="425"/>
        <w:rPr>
          <w:sz w:val="32"/>
          <w:szCs w:val="36"/>
          <w:lang w:val="en-GB"/>
        </w:rPr>
      </w:pPr>
      <w:r w:rsidRPr="00AE441C">
        <w:rPr>
          <w:sz w:val="32"/>
          <w:szCs w:val="36"/>
          <w:lang w:val="en-GB"/>
        </w:rPr>
        <w:t xml:space="preserve">Endorsing countries/entities </w:t>
      </w:r>
    </w:p>
    <w:p w14:paraId="2E6E243C" w14:textId="2681165B" w:rsidR="001D2888" w:rsidRPr="00AE441C" w:rsidRDefault="001D2888" w:rsidP="00CC3D25">
      <w:pPr>
        <w:ind w:firstLine="426"/>
        <w:jc w:val="both"/>
        <w:rPr>
          <w:sz w:val="24"/>
          <w:szCs w:val="24"/>
          <w:lang w:val="en-GB"/>
        </w:rPr>
      </w:pPr>
      <w:r w:rsidRPr="00AE441C">
        <w:rPr>
          <w:i/>
          <w:iCs/>
          <w:sz w:val="24"/>
          <w:szCs w:val="24"/>
          <w:highlight w:val="lightGray"/>
          <w:lang w:val="en-GB"/>
        </w:rPr>
        <w:t xml:space="preserve">This list can be updated at any time via email to </w:t>
      </w:r>
      <w:hyperlink r:id="rId11" w:history="1">
        <w:r w:rsidRPr="00AE441C">
          <w:rPr>
            <w:rStyle w:val="Hyperlink"/>
            <w:i/>
            <w:iCs/>
            <w:sz w:val="24"/>
            <w:szCs w:val="24"/>
            <w:highlight w:val="lightGray"/>
            <w:lang w:val="en-GB"/>
          </w:rPr>
          <w:t>ffd4-spa@un.org</w:t>
        </w:r>
      </w:hyperlink>
    </w:p>
    <w:p w14:paraId="5ED7DE65" w14:textId="7D1FEE25" w:rsidR="00362D69" w:rsidRPr="00AE441C" w:rsidRDefault="00973C02" w:rsidP="5D0A2EED">
      <w:pPr>
        <w:ind w:left="426"/>
        <w:jc w:val="both"/>
        <w:rPr>
          <w:highlight w:val="yellow"/>
          <w:lang w:val="en-GB"/>
        </w:rPr>
      </w:pPr>
      <w:r w:rsidRPr="5D0A2EED">
        <w:rPr>
          <w:lang w:val="en-GB"/>
        </w:rPr>
        <w:t xml:space="preserve">Endorsing </w:t>
      </w:r>
      <w:r w:rsidR="004A4E8A" w:rsidRPr="5D0A2EED">
        <w:rPr>
          <w:lang w:val="en-GB"/>
        </w:rPr>
        <w:t xml:space="preserve">entities: </w:t>
      </w:r>
      <w:r w:rsidR="00D14ECD">
        <w:rPr>
          <w:lang w:val="en-GB"/>
        </w:rPr>
        <w:t>UN</w:t>
      </w:r>
      <w:r w:rsidR="00F76DFF">
        <w:rPr>
          <w:lang w:val="en-GB"/>
        </w:rPr>
        <w:t xml:space="preserve"> </w:t>
      </w:r>
      <w:r w:rsidR="00D14ECD">
        <w:rPr>
          <w:lang w:val="en-GB"/>
        </w:rPr>
        <w:t>S</w:t>
      </w:r>
      <w:r w:rsidR="00F76DFF">
        <w:rPr>
          <w:lang w:val="en-GB"/>
        </w:rPr>
        <w:t xml:space="preserve">tatistics </w:t>
      </w:r>
      <w:r w:rsidR="00D14ECD">
        <w:rPr>
          <w:lang w:val="en-GB"/>
        </w:rPr>
        <w:t>D</w:t>
      </w:r>
      <w:r w:rsidR="00F76DFF">
        <w:rPr>
          <w:lang w:val="en-GB"/>
        </w:rPr>
        <w:t>ivision</w:t>
      </w:r>
    </w:p>
    <w:p w14:paraId="08D02170" w14:textId="3F8D1028" w:rsidR="009A327E" w:rsidRPr="00AE441C" w:rsidRDefault="0F3B40DF" w:rsidP="00CC3D25">
      <w:pPr>
        <w:ind w:left="426"/>
        <w:jc w:val="both"/>
        <w:rPr>
          <w:lang w:val="en-GB"/>
        </w:rPr>
      </w:pPr>
      <w:r w:rsidRPr="50F6B358">
        <w:rPr>
          <w:lang w:val="en-GB"/>
        </w:rPr>
        <w:t xml:space="preserve">The initiative addresses the call of </w:t>
      </w:r>
      <w:r w:rsidR="00222487">
        <w:rPr>
          <w:lang w:val="en-GB"/>
        </w:rPr>
        <w:t>66</w:t>
      </w:r>
      <w:r w:rsidR="009E2BAA">
        <w:rPr>
          <w:rStyle w:val="FootnoteReference"/>
          <w:lang w:val="en-GB"/>
        </w:rPr>
        <w:footnoteReference w:id="1"/>
      </w:r>
      <w:r w:rsidR="00222487">
        <w:rPr>
          <w:lang w:val="en-GB"/>
        </w:rPr>
        <w:t xml:space="preserve"> </w:t>
      </w:r>
      <w:r w:rsidR="00DE753F" w:rsidRPr="00DE753F">
        <w:rPr>
          <w:rFonts w:cs="Calibri"/>
          <w:lang w:val="en-GB"/>
        </w:rPr>
        <w:t xml:space="preserve">developing </w:t>
      </w:r>
      <w:r w:rsidR="009F1C7C">
        <w:rPr>
          <w:rFonts w:cs="Calibri"/>
          <w:lang w:val="en-GB"/>
        </w:rPr>
        <w:t>countries</w:t>
      </w:r>
      <w:r w:rsidR="00DE753F" w:rsidRPr="00DE753F">
        <w:rPr>
          <w:rFonts w:cs="Calibri"/>
          <w:lang w:val="en-GB"/>
        </w:rPr>
        <w:t xml:space="preserve"> </w:t>
      </w:r>
      <w:r w:rsidR="00E461B1">
        <w:rPr>
          <w:rFonts w:cs="Calibri"/>
          <w:lang w:val="en-GB"/>
        </w:rPr>
        <w:t xml:space="preserve">who </w:t>
      </w:r>
      <w:r w:rsidR="00DE753F" w:rsidRPr="00DE753F">
        <w:rPr>
          <w:rFonts w:cs="Calibri"/>
          <w:lang w:val="en-GB"/>
        </w:rPr>
        <w:t xml:space="preserve">gathered in Doha, Qatar, </w:t>
      </w:r>
      <w:r w:rsidR="00BB2EBC">
        <w:rPr>
          <w:rFonts w:cs="Calibri"/>
          <w:lang w:val="en-GB"/>
        </w:rPr>
        <w:t>in</w:t>
      </w:r>
      <w:r w:rsidR="00DE753F" w:rsidRPr="00DE753F">
        <w:rPr>
          <w:rFonts w:cs="Calibri"/>
          <w:lang w:val="en-GB"/>
        </w:rPr>
        <w:t xml:space="preserve"> June 2024, for </w:t>
      </w:r>
      <w:r w:rsidR="0015715C">
        <w:rPr>
          <w:rFonts w:cs="Calibri"/>
          <w:lang w:val="en-GB"/>
        </w:rPr>
        <w:t>UNCTAD</w:t>
      </w:r>
      <w:r w:rsidR="0AA358EA">
        <w:rPr>
          <w:rFonts w:cs="Calibri"/>
          <w:lang w:val="en-GB"/>
        </w:rPr>
        <w:t>, UNOSSC</w:t>
      </w:r>
      <w:r w:rsidR="0015715C">
        <w:rPr>
          <w:rFonts w:cs="Calibri"/>
          <w:lang w:val="en-GB"/>
        </w:rPr>
        <w:t xml:space="preserve"> and </w:t>
      </w:r>
      <w:r w:rsidR="7AA3213A">
        <w:rPr>
          <w:rFonts w:cs="Calibri"/>
          <w:lang w:val="en-GB"/>
        </w:rPr>
        <w:t xml:space="preserve">ESCWA </w:t>
      </w:r>
      <w:r w:rsidR="00DE753F" w:rsidRPr="00DE753F">
        <w:rPr>
          <w:rFonts w:cs="Calibri"/>
          <w:lang w:val="en-GB"/>
        </w:rPr>
        <w:t xml:space="preserve">Inter-Regional Expert Meeting on </w:t>
      </w:r>
      <w:r w:rsidR="7EF81D0F" w:rsidRPr="00DE753F">
        <w:rPr>
          <w:rFonts w:cs="Calibri"/>
          <w:lang w:val="en-GB"/>
        </w:rPr>
        <w:t xml:space="preserve">the UN Framework to </w:t>
      </w:r>
      <w:r w:rsidR="00DE753F" w:rsidRPr="00DE753F">
        <w:rPr>
          <w:rFonts w:cs="Calibri"/>
          <w:lang w:val="en-GB"/>
        </w:rPr>
        <w:t>Measur</w:t>
      </w:r>
      <w:r w:rsidR="65E0BC5B" w:rsidRPr="00DE753F">
        <w:rPr>
          <w:rFonts w:cs="Calibri"/>
          <w:lang w:val="en-GB"/>
        </w:rPr>
        <w:t>e</w:t>
      </w:r>
      <w:r w:rsidR="00DE753F" w:rsidRPr="00DE753F">
        <w:rPr>
          <w:rFonts w:cs="Calibri"/>
          <w:lang w:val="en-GB"/>
        </w:rPr>
        <w:t xml:space="preserve"> South-South Cooperation</w:t>
      </w:r>
      <w:r w:rsidR="508C61AA" w:rsidRPr="00DE753F">
        <w:rPr>
          <w:rFonts w:cs="Calibri"/>
          <w:lang w:val="en-GB"/>
        </w:rPr>
        <w:t xml:space="preserve"> and requested for strengthened support and follow up, as reflected in the </w:t>
      </w:r>
      <w:hyperlink r:id="rId12" w:history="1">
        <w:r w:rsidR="508C61AA" w:rsidRPr="00E26345">
          <w:rPr>
            <w:rStyle w:val="Hyperlink"/>
            <w:rFonts w:cs="Calibri"/>
            <w:lang w:val="en-GB"/>
          </w:rPr>
          <w:t>short report</w:t>
        </w:r>
      </w:hyperlink>
      <w:r w:rsidR="00DE753F" w:rsidRPr="00DE753F">
        <w:rPr>
          <w:rFonts w:cs="Calibri"/>
          <w:lang w:val="en-GB"/>
        </w:rPr>
        <w:t>.</w:t>
      </w:r>
      <w:r w:rsidR="00DE753F" w:rsidRPr="472B0D94">
        <w:rPr>
          <w:rFonts w:ascii="Calibri" w:hAnsi="Calibri" w:cs="Calibri"/>
          <w:lang w:val="en-GB"/>
        </w:rPr>
        <w:t xml:space="preserve">  </w:t>
      </w:r>
    </w:p>
    <w:p w14:paraId="50582925" w14:textId="4AF095FC" w:rsidR="00253779" w:rsidRPr="00AE441C" w:rsidRDefault="00253779" w:rsidP="00B9633B">
      <w:pPr>
        <w:pStyle w:val="Heading1"/>
        <w:numPr>
          <w:ilvl w:val="0"/>
          <w:numId w:val="25"/>
        </w:numPr>
        <w:spacing w:before="480"/>
        <w:ind w:left="425" w:hanging="425"/>
        <w:rPr>
          <w:sz w:val="32"/>
          <w:szCs w:val="36"/>
          <w:lang w:val="en-GB"/>
        </w:rPr>
      </w:pPr>
      <w:r w:rsidRPr="00AE441C">
        <w:rPr>
          <w:sz w:val="32"/>
          <w:szCs w:val="36"/>
          <w:lang w:val="en-GB"/>
        </w:rPr>
        <w:lastRenderedPageBreak/>
        <w:t>Initiative description</w:t>
      </w:r>
    </w:p>
    <w:p w14:paraId="4730B9B2" w14:textId="77777777" w:rsidR="00D70DB8" w:rsidRDefault="001614AB" w:rsidP="00D70DB8">
      <w:pPr>
        <w:ind w:left="426"/>
        <w:jc w:val="both"/>
        <w:rPr>
          <w:i/>
          <w:sz w:val="24"/>
          <w:szCs w:val="24"/>
          <w:lang w:val="en-GB"/>
        </w:rPr>
      </w:pPr>
      <w:r w:rsidRPr="00AE441C">
        <w:rPr>
          <w:i/>
          <w:sz w:val="24"/>
          <w:szCs w:val="24"/>
          <w:highlight w:val="lightGray"/>
          <w:lang w:val="en-GB"/>
        </w:rPr>
        <w:t>Brief description of the initiative, including how it will contribute to advancing FF</w:t>
      </w:r>
      <w:r w:rsidR="00CC3D25" w:rsidRPr="00AE441C">
        <w:rPr>
          <w:i/>
          <w:sz w:val="24"/>
          <w:szCs w:val="24"/>
          <w:highlight w:val="lightGray"/>
          <w:lang w:val="en-GB"/>
        </w:rPr>
        <w:t>D</w:t>
      </w:r>
      <w:r w:rsidRPr="00AE441C">
        <w:rPr>
          <w:i/>
          <w:sz w:val="24"/>
          <w:szCs w:val="24"/>
          <w:highlight w:val="lightGray"/>
          <w:lang w:val="en-GB"/>
        </w:rPr>
        <w:t xml:space="preserve"> outcomes (max 3000 characters)</w:t>
      </w:r>
      <w:r w:rsidR="00B27C73" w:rsidRPr="00AE441C">
        <w:rPr>
          <w:i/>
          <w:sz w:val="24"/>
          <w:szCs w:val="24"/>
          <w:highlight w:val="lightGray"/>
          <w:lang w:val="en-GB"/>
        </w:rPr>
        <w:t>.</w:t>
      </w:r>
      <w:r w:rsidRPr="00AE441C">
        <w:rPr>
          <w:i/>
          <w:sz w:val="24"/>
          <w:szCs w:val="24"/>
          <w:highlight w:val="lightGray"/>
          <w:lang w:val="en-GB"/>
        </w:rPr>
        <w:t xml:space="preserve"> </w:t>
      </w:r>
    </w:p>
    <w:p w14:paraId="26CA52F5" w14:textId="2CA4E04D" w:rsidR="00793FF1" w:rsidRPr="00187B03" w:rsidRDefault="00187B03" w:rsidP="00187B03">
      <w:pPr>
        <w:jc w:val="both"/>
        <w:rPr>
          <w:lang w:val="en-GB"/>
        </w:rPr>
      </w:pPr>
      <w:r w:rsidRPr="00A43D6C">
        <w:rPr>
          <w:color w:val="EE0000"/>
          <w:lang w:val="en-GB"/>
        </w:rPr>
        <w:t xml:space="preserve">UPDATED VERSION </w:t>
      </w:r>
      <w:r>
        <w:rPr>
          <w:lang w:val="en-GB"/>
        </w:rPr>
        <w:t>(TO MEET CHARACTER LIMITS)</w:t>
      </w:r>
    </w:p>
    <w:p w14:paraId="71598B68" w14:textId="77777777" w:rsidR="000F17ED" w:rsidRDefault="00793FF1" w:rsidP="00793FF1">
      <w:pPr>
        <w:jc w:val="both"/>
      </w:pPr>
      <w:r w:rsidRPr="0007146A">
        <w:t xml:space="preserve">The momentum to measure South-South cooperation is growing rapidly, spurred by the endorsement of SDG indicator 17.3.1 by the UN Statistical Commission in March 2022 with a related voluntary UN Framework to Measure South-South Cooperation. Developed by the global South, the UN Framework will empower countries of the global South to collect their own data on South-South cooperation. This will enable SDG indicator 17.3.1 to become </w:t>
      </w:r>
      <w:proofErr w:type="gramStart"/>
      <w:r w:rsidRPr="0007146A">
        <w:t>first</w:t>
      </w:r>
      <w:proofErr w:type="gramEnd"/>
      <w:r w:rsidRPr="0007146A">
        <w:t xml:space="preserve">-ever globally inclusive indicator of development support, which will also reflect the realities of the global South with their data. </w:t>
      </w:r>
    </w:p>
    <w:p w14:paraId="45FB331B" w14:textId="77777777" w:rsidR="005B4C1C" w:rsidRDefault="00793FF1" w:rsidP="00793FF1">
      <w:pPr>
        <w:jc w:val="both"/>
      </w:pPr>
      <w:r w:rsidRPr="0007146A">
        <w:t>In the First draft Outcome Document of FfD4, Member States "encourage broader reporting by South-South providers, building on the United Nations Voluntary Conceptual Framework to measure South-South Cooperation”. The UN Framework is currently being tested, and the first data was reported.</w:t>
      </w:r>
      <w:r>
        <w:t xml:space="preserve"> </w:t>
      </w:r>
      <w:r w:rsidRPr="0007146A">
        <w:t xml:space="preserve">UNCTAD is leading the effort to support interested countries based on its mandate to enable the testing of this Framework, build capacities and report South-South cooperation data to SDG indicator 17.3.1. </w:t>
      </w:r>
    </w:p>
    <w:p w14:paraId="673CF890" w14:textId="77777777" w:rsidR="005B4C1C" w:rsidRDefault="00793FF1" w:rsidP="00793FF1">
      <w:pPr>
        <w:jc w:val="both"/>
      </w:pPr>
      <w:r w:rsidRPr="0007146A">
        <w:t>While all countries must invest in domestic data capacities, many face financial and technical constraints. International cooperation and capacity-building efforts are essential to bridge these gaps. In June 2024, 66 developing economies gathered in Qatar, for the 2nd Inter-Regional Expert Meeting on the UN Framework to Measure South-South Cooperation. Among the outcomes of the meeting, they underlined the need to increase advocacy activities, and provide spaces for collaboration, exchange of information and knowledge sharing to establish data-to-policy links, as well as to identify resources to scale up technical and methodological support and training activities for all countries interested in the measurement and analysis of South-South flows.</w:t>
      </w:r>
      <w:r>
        <w:t xml:space="preserve"> </w:t>
      </w:r>
    </w:p>
    <w:p w14:paraId="235A5106" w14:textId="77777777" w:rsidR="00F07238" w:rsidRDefault="00793FF1" w:rsidP="00793FF1">
      <w:pPr>
        <w:jc w:val="both"/>
      </w:pPr>
      <w:r w:rsidRPr="0007146A">
        <w:t xml:space="preserve">The initiative establishes a community of </w:t>
      </w:r>
      <w:proofErr w:type="gramStart"/>
      <w:r w:rsidRPr="0007146A">
        <w:t>practice</w:t>
      </w:r>
      <w:proofErr w:type="gramEnd"/>
      <w:r w:rsidRPr="0007146A">
        <w:t xml:space="preserve"> among countries of the South. It is a collaborative, member-driven network focused on enhancing the collection, analysis, sharing, governance and reporting of data among countries of the global South. The community aims to foster peer learning, capacity-building, policy dialogue, and technical collaboration around data-driven development. </w:t>
      </w:r>
    </w:p>
    <w:p w14:paraId="3ADD500E" w14:textId="2EF90C51" w:rsidR="00793FF1" w:rsidRPr="0007146A" w:rsidRDefault="00793FF1" w:rsidP="00793FF1">
      <w:pPr>
        <w:jc w:val="both"/>
      </w:pPr>
      <w:r w:rsidRPr="0007146A">
        <w:t>The initiative also responds to the request of Member States at the 2nd Committee of the General Assembly (A/RES/79/236) asking UNCTAD to “strengthen capacity-building and support to developing countries, provide technical guidance, data collection tools and reporting systems for applying the initial voluntary conceptual framework for the measurement of South-South cooperation based on country-led mechanisms, and establish a platform to enable country-led development of methodologies and sharing of experience”. The 2nd Committee also recommends the United Nations development system to support UNCTAD’s efforts in raising awareness and developing capacity of national stakeholders in using the voluntary UN Framework to measure South-South cooperation.</w:t>
      </w:r>
    </w:p>
    <w:p w14:paraId="2C85DF0A" w14:textId="77777777" w:rsidR="00793FF1" w:rsidRPr="00793FF1" w:rsidRDefault="00793FF1" w:rsidP="00D70DB8">
      <w:pPr>
        <w:ind w:left="426"/>
        <w:jc w:val="both"/>
        <w:rPr>
          <w:i/>
          <w:sz w:val="24"/>
          <w:szCs w:val="24"/>
        </w:rPr>
      </w:pPr>
    </w:p>
    <w:p w14:paraId="74E8A8D5" w14:textId="10D5F971" w:rsidR="00B657B8" w:rsidRPr="00AE441C" w:rsidRDefault="00B657B8" w:rsidP="00B9633B">
      <w:pPr>
        <w:pStyle w:val="Heading1"/>
        <w:numPr>
          <w:ilvl w:val="0"/>
          <w:numId w:val="25"/>
        </w:numPr>
        <w:spacing w:before="480"/>
        <w:ind w:left="425" w:hanging="425"/>
        <w:rPr>
          <w:sz w:val="32"/>
          <w:szCs w:val="36"/>
          <w:lang w:val="en-GB"/>
        </w:rPr>
      </w:pPr>
      <w:r w:rsidRPr="00AE441C">
        <w:rPr>
          <w:sz w:val="32"/>
          <w:szCs w:val="36"/>
          <w:lang w:val="en-GB"/>
        </w:rPr>
        <w:lastRenderedPageBreak/>
        <w:t>Specific actions</w:t>
      </w:r>
    </w:p>
    <w:p w14:paraId="6BB21A91" w14:textId="17169AFA" w:rsidR="00AF7D7B" w:rsidRPr="00AE441C" w:rsidRDefault="0008397C" w:rsidP="00AF7D7B">
      <w:pPr>
        <w:ind w:left="426"/>
        <w:jc w:val="both"/>
        <w:rPr>
          <w:i/>
          <w:sz w:val="24"/>
          <w:szCs w:val="24"/>
          <w:highlight w:val="lightGray"/>
          <w:lang w:val="en-GB"/>
        </w:rPr>
      </w:pPr>
      <w:r w:rsidRPr="00AE441C">
        <w:rPr>
          <w:i/>
          <w:sz w:val="24"/>
          <w:szCs w:val="24"/>
          <w:highlight w:val="lightGray"/>
          <w:lang w:val="en-GB"/>
        </w:rPr>
        <w:t>List specific actions, formulated in a way that they can be monitored, quantified and easily communicated, wherever possible, and with clear implementation timelines (max 3000 characters)</w:t>
      </w:r>
      <w:r w:rsidR="004534C2" w:rsidRPr="00AE441C">
        <w:rPr>
          <w:i/>
          <w:sz w:val="24"/>
          <w:szCs w:val="24"/>
          <w:highlight w:val="lightGray"/>
          <w:lang w:val="en-GB"/>
        </w:rPr>
        <w:t>.</w:t>
      </w:r>
    </w:p>
    <w:p w14:paraId="7EC93DC5" w14:textId="561D4713" w:rsidR="00994001" w:rsidRPr="00E67E71" w:rsidRDefault="00B36776" w:rsidP="00E67E71">
      <w:pPr>
        <w:pStyle w:val="ListParagraph"/>
        <w:numPr>
          <w:ilvl w:val="0"/>
          <w:numId w:val="30"/>
        </w:numPr>
        <w:jc w:val="both"/>
        <w:rPr>
          <w:b/>
          <w:bCs/>
          <w:lang w:val="en-GB"/>
        </w:rPr>
      </w:pPr>
      <w:r w:rsidRPr="5D0A2EED">
        <w:rPr>
          <w:b/>
          <w:bCs/>
          <w:lang w:val="en-GB"/>
        </w:rPr>
        <w:t>Peer</w:t>
      </w:r>
      <w:r w:rsidR="2C17528C" w:rsidRPr="5D0A2EED">
        <w:rPr>
          <w:b/>
          <w:bCs/>
          <w:lang w:val="en-GB"/>
        </w:rPr>
        <w:t>-to-</w:t>
      </w:r>
      <w:r w:rsidRPr="5D0A2EED">
        <w:rPr>
          <w:b/>
          <w:bCs/>
          <w:lang w:val="en-GB"/>
        </w:rPr>
        <w:t>peer learning and capacity building</w:t>
      </w:r>
    </w:p>
    <w:p w14:paraId="4F1EBA84" w14:textId="74A70175" w:rsidR="008A0510" w:rsidRPr="00AF7D7B" w:rsidRDefault="00994001" w:rsidP="00AF7D7B">
      <w:pPr>
        <w:ind w:left="360"/>
        <w:jc w:val="both"/>
      </w:pPr>
      <w:r w:rsidRPr="5D0A2EED">
        <w:rPr>
          <w:u w:val="single"/>
          <w:lang w:val="en-GB"/>
        </w:rPr>
        <w:t>Objective</w:t>
      </w:r>
      <w:r w:rsidRPr="5D0A2EED">
        <w:rPr>
          <w:lang w:val="en-GB"/>
        </w:rPr>
        <w:t xml:space="preserve">: </w:t>
      </w:r>
      <w:r w:rsidR="00331DDB">
        <w:t xml:space="preserve">To strengthen the capacity of developing countries to measure and report on South-South Cooperation (SSC) through peer-to-peer learning, collaborative knowledge exchange, and the </w:t>
      </w:r>
      <w:r w:rsidR="00485E03">
        <w:t>use of the voluntary UN Framework to measure SSC</w:t>
      </w:r>
      <w:r w:rsidR="00331DDB">
        <w:t xml:space="preserve">. The community aims to foster a shared understanding of SSC </w:t>
      </w:r>
      <w:proofErr w:type="gramStart"/>
      <w:r w:rsidR="00331DDB">
        <w:t xml:space="preserve">measurement practices </w:t>
      </w:r>
      <w:r w:rsidR="2671504D">
        <w:t>and</w:t>
      </w:r>
      <w:proofErr w:type="gramEnd"/>
      <w:r w:rsidR="2671504D">
        <w:t xml:space="preserve"> methods, </w:t>
      </w:r>
      <w:r w:rsidR="00331DDB">
        <w:t>and support the institutionalization of robust, context-sensitive</w:t>
      </w:r>
      <w:r w:rsidR="44B80425">
        <w:t>,</w:t>
      </w:r>
      <w:r w:rsidR="00331DDB">
        <w:t xml:space="preserve"> </w:t>
      </w:r>
      <w:r w:rsidR="422D83C9">
        <w:t xml:space="preserve">and country-owned </w:t>
      </w:r>
      <w:r w:rsidR="00331DDB">
        <w:t>data systems</w:t>
      </w:r>
      <w:r w:rsidR="003145CB">
        <w:t xml:space="preserve"> </w:t>
      </w:r>
      <w:r w:rsidR="420AB140">
        <w:t>for reporting to SDG 17.3.1, facilita</w:t>
      </w:r>
      <w:r w:rsidR="003145CB">
        <w:t>ted by UNCTAD</w:t>
      </w:r>
      <w:r w:rsidR="00331DDB">
        <w:t>.</w:t>
      </w:r>
    </w:p>
    <w:p w14:paraId="086EA2ED" w14:textId="30F2010A" w:rsidR="00CE4456" w:rsidRPr="008A0510" w:rsidRDefault="00CE4456" w:rsidP="008A0510">
      <w:pPr>
        <w:ind w:left="360"/>
        <w:jc w:val="both"/>
      </w:pPr>
      <w:r w:rsidRPr="00CE4456">
        <w:rPr>
          <w:u w:val="single"/>
          <w:lang w:val="en-GB"/>
        </w:rPr>
        <w:t>Expected outcomes</w:t>
      </w:r>
      <w:r w:rsidRPr="00CE4456">
        <w:rPr>
          <w:lang w:val="en-GB"/>
        </w:rPr>
        <w:t xml:space="preserve">: </w:t>
      </w:r>
    </w:p>
    <w:p w14:paraId="2CC08446" w14:textId="550F5EA5" w:rsidR="00331DDB" w:rsidRPr="00331DDB" w:rsidRDefault="00331DDB" w:rsidP="00331DDB">
      <w:pPr>
        <w:numPr>
          <w:ilvl w:val="0"/>
          <w:numId w:val="37"/>
        </w:numPr>
        <w:jc w:val="both"/>
      </w:pPr>
      <w:r w:rsidRPr="5D0A2EED">
        <w:rPr>
          <w:b/>
          <w:bCs/>
        </w:rPr>
        <w:t>Enhanced national capacities</w:t>
      </w:r>
      <w:r>
        <w:t xml:space="preserve"> to collect, analyze, and report SSC data using </w:t>
      </w:r>
      <w:r w:rsidR="0050249E">
        <w:t xml:space="preserve">the voluntary UN Framework </w:t>
      </w:r>
      <w:r w:rsidR="535F31A5">
        <w:t>to</w:t>
      </w:r>
      <w:r w:rsidR="0050249E">
        <w:t xml:space="preserve"> measur</w:t>
      </w:r>
      <w:r w:rsidR="0D9AD0D5">
        <w:t xml:space="preserve">e </w:t>
      </w:r>
      <w:r w:rsidR="0050249E">
        <w:t>SSC</w:t>
      </w:r>
      <w:r w:rsidR="00845986">
        <w:t xml:space="preserve"> for </w:t>
      </w:r>
      <w:r w:rsidR="38ED2CCC">
        <w:t xml:space="preserve">enhanced strategic management and analysis of South-South cooperation in countries and future reporting of data for </w:t>
      </w:r>
      <w:r w:rsidR="00845986">
        <w:t>SDG indicator 17.3.1.</w:t>
      </w:r>
    </w:p>
    <w:p w14:paraId="709F3457" w14:textId="76D16356" w:rsidR="00331DDB" w:rsidRPr="00331DDB" w:rsidRDefault="00331DDB" w:rsidP="00331DDB">
      <w:pPr>
        <w:numPr>
          <w:ilvl w:val="0"/>
          <w:numId w:val="37"/>
        </w:numPr>
        <w:jc w:val="both"/>
      </w:pPr>
      <w:r w:rsidRPr="5D0A2EED">
        <w:rPr>
          <w:b/>
          <w:bCs/>
        </w:rPr>
        <w:t>Established peer learning mechanisms</w:t>
      </w:r>
      <w:r>
        <w:t xml:space="preserve">, including mentorships, </w:t>
      </w:r>
      <w:r w:rsidR="37FA6C29">
        <w:t>exchange</w:t>
      </w:r>
      <w:r>
        <w:t xml:space="preserve"> arrangements, and collaborative learning labs, that facilitate continuous knowledge </w:t>
      </w:r>
      <w:r w:rsidR="33A493A1">
        <w:t xml:space="preserve">and tools </w:t>
      </w:r>
      <w:r>
        <w:t>exchange.</w:t>
      </w:r>
    </w:p>
    <w:p w14:paraId="50BEBDE7" w14:textId="77777777" w:rsidR="00331DDB" w:rsidRPr="00331DDB" w:rsidRDefault="00331DDB" w:rsidP="00331DDB">
      <w:pPr>
        <w:numPr>
          <w:ilvl w:val="0"/>
          <w:numId w:val="37"/>
        </w:numPr>
        <w:jc w:val="both"/>
      </w:pPr>
      <w:r w:rsidRPr="00331DDB">
        <w:rPr>
          <w:b/>
          <w:bCs/>
        </w:rPr>
        <w:t>Strengthened regional and global networks</w:t>
      </w:r>
      <w:r w:rsidRPr="00331DDB">
        <w:t xml:space="preserve"> of practitioners and institutions engaged in SSC measurement.</w:t>
      </w:r>
    </w:p>
    <w:p w14:paraId="7B9B08B5" w14:textId="358069B5" w:rsidR="00121F21" w:rsidRDefault="000B4721" w:rsidP="007E76E0">
      <w:pPr>
        <w:pStyle w:val="ListParagraph"/>
        <w:ind w:left="360"/>
        <w:jc w:val="both"/>
        <w:rPr>
          <w:lang w:val="en-GB"/>
        </w:rPr>
      </w:pPr>
      <w:r w:rsidRPr="5D0A2EED">
        <w:rPr>
          <w:u w:val="single"/>
          <w:lang w:val="en-GB"/>
        </w:rPr>
        <w:t xml:space="preserve">The community of practice will support </w:t>
      </w:r>
      <w:r w:rsidR="007C40DB" w:rsidRPr="5D0A2EED">
        <w:rPr>
          <w:u w:val="single"/>
          <w:lang w:val="en-GB"/>
        </w:rPr>
        <w:t xml:space="preserve">target </w:t>
      </w:r>
      <w:r w:rsidRPr="5D0A2EED">
        <w:rPr>
          <w:u w:val="single"/>
          <w:lang w:val="en-GB"/>
        </w:rPr>
        <w:t xml:space="preserve">countries with </w:t>
      </w:r>
      <w:proofErr w:type="gramStart"/>
      <w:r w:rsidRPr="5D0A2EED">
        <w:rPr>
          <w:u w:val="single"/>
          <w:lang w:val="en-GB"/>
        </w:rPr>
        <w:t>a number of</w:t>
      </w:r>
      <w:proofErr w:type="gramEnd"/>
      <w:r w:rsidRPr="5D0A2EED">
        <w:rPr>
          <w:u w:val="single"/>
          <w:lang w:val="en-GB"/>
        </w:rPr>
        <w:t xml:space="preserve"> activities, which </w:t>
      </w:r>
      <w:r w:rsidR="6EBF6BDC" w:rsidRPr="5D0A2EED">
        <w:rPr>
          <w:u w:val="single"/>
          <w:lang w:val="en-GB"/>
        </w:rPr>
        <w:t xml:space="preserve">can </w:t>
      </w:r>
      <w:r w:rsidRPr="5D0A2EED">
        <w:rPr>
          <w:u w:val="single"/>
          <w:lang w:val="en-GB"/>
        </w:rPr>
        <w:t>include</w:t>
      </w:r>
      <w:r w:rsidR="00A96E62" w:rsidRPr="5D0A2EED">
        <w:rPr>
          <w:lang w:val="en-GB"/>
        </w:rPr>
        <w:t xml:space="preserve">: </w:t>
      </w:r>
    </w:p>
    <w:p w14:paraId="192E8FDB" w14:textId="77777777" w:rsidR="007E76E0" w:rsidRPr="007E76E0" w:rsidRDefault="007E76E0" w:rsidP="007E76E0">
      <w:pPr>
        <w:pStyle w:val="ListParagraph"/>
        <w:ind w:left="360"/>
        <w:jc w:val="both"/>
        <w:rPr>
          <w:lang w:val="en-GB"/>
        </w:rPr>
      </w:pPr>
    </w:p>
    <w:p w14:paraId="0DAE773C" w14:textId="0221DCA4" w:rsidR="00EB63B8" w:rsidRDefault="00121F21" w:rsidP="00EB63B8">
      <w:pPr>
        <w:pStyle w:val="ListParagraph"/>
        <w:numPr>
          <w:ilvl w:val="0"/>
          <w:numId w:val="38"/>
        </w:numPr>
        <w:jc w:val="both"/>
      </w:pPr>
      <w:r w:rsidRPr="00121F21">
        <w:t>Peer</w:t>
      </w:r>
      <w:r w:rsidR="00DB7346" w:rsidRPr="00EB63B8">
        <w:t xml:space="preserve">-to-peer </w:t>
      </w:r>
      <w:r w:rsidR="007274CC">
        <w:t xml:space="preserve">learning </w:t>
      </w:r>
      <w:r w:rsidR="00404C5A">
        <w:t>through</w:t>
      </w:r>
      <w:r w:rsidRPr="00121F21">
        <w:t xml:space="preserve"> </w:t>
      </w:r>
      <w:r w:rsidR="00DB7346" w:rsidRPr="00EB63B8">
        <w:t xml:space="preserve">study </w:t>
      </w:r>
      <w:r w:rsidR="00BD49C1">
        <w:t>visits</w:t>
      </w:r>
      <w:r w:rsidR="00EB63B8">
        <w:t xml:space="preserve"> </w:t>
      </w:r>
    </w:p>
    <w:p w14:paraId="450CEA1B" w14:textId="5EE65410" w:rsidR="007E76E0" w:rsidRDefault="007E76E0" w:rsidP="00EB63B8">
      <w:pPr>
        <w:pStyle w:val="ListParagraph"/>
        <w:numPr>
          <w:ilvl w:val="0"/>
          <w:numId w:val="38"/>
        </w:numPr>
        <w:jc w:val="both"/>
      </w:pPr>
      <w:r>
        <w:t>Global expert meetings</w:t>
      </w:r>
      <w:r w:rsidR="00A41E37">
        <w:t xml:space="preserve"> and capacity building workshops</w:t>
      </w:r>
    </w:p>
    <w:p w14:paraId="75651F9A" w14:textId="623A3BEB" w:rsidR="007E76E0" w:rsidRDefault="00642C05" w:rsidP="007E76E0">
      <w:pPr>
        <w:pStyle w:val="ListParagraph"/>
        <w:numPr>
          <w:ilvl w:val="0"/>
          <w:numId w:val="38"/>
        </w:numPr>
        <w:jc w:val="both"/>
      </w:pPr>
      <w:r>
        <w:t>National and regional training</w:t>
      </w:r>
      <w:r w:rsidR="007E76E0">
        <w:t xml:space="preserve"> workshops</w:t>
      </w:r>
    </w:p>
    <w:p w14:paraId="0F6F05FB" w14:textId="24D9802C" w:rsidR="00EB63B8" w:rsidRDefault="00121F21" w:rsidP="00EB63B8">
      <w:pPr>
        <w:pStyle w:val="ListParagraph"/>
        <w:numPr>
          <w:ilvl w:val="0"/>
          <w:numId w:val="38"/>
        </w:numPr>
        <w:jc w:val="both"/>
      </w:pPr>
      <w:r>
        <w:t xml:space="preserve">Mentorship and </w:t>
      </w:r>
      <w:r w:rsidR="48E2D668">
        <w:t>knowledge exchange</w:t>
      </w:r>
      <w:r>
        <w:t xml:space="preserve"> </w:t>
      </w:r>
      <w:r w:rsidR="00DB7346">
        <w:t>p</w:t>
      </w:r>
      <w:r>
        <w:t>rograms</w:t>
      </w:r>
      <w:r w:rsidR="001843A3">
        <w:t xml:space="preserve"> </w:t>
      </w:r>
    </w:p>
    <w:p w14:paraId="2052D7F1" w14:textId="1F27BDE7" w:rsidR="00235B3B" w:rsidRDefault="00121F21" w:rsidP="00235B3B">
      <w:pPr>
        <w:pStyle w:val="ListParagraph"/>
        <w:numPr>
          <w:ilvl w:val="0"/>
          <w:numId w:val="38"/>
        </w:numPr>
        <w:jc w:val="both"/>
      </w:pPr>
      <w:r w:rsidRPr="00121F21">
        <w:t xml:space="preserve">Knowledge </w:t>
      </w:r>
      <w:r w:rsidR="00674D0D" w:rsidRPr="00EB63B8">
        <w:t>s</w:t>
      </w:r>
      <w:r w:rsidRPr="00121F21">
        <w:t xml:space="preserve">haring </w:t>
      </w:r>
      <w:r w:rsidR="00674D0D" w:rsidRPr="00EB63B8">
        <w:t>p</w:t>
      </w:r>
      <w:r w:rsidRPr="00121F21">
        <w:t>latforms</w:t>
      </w:r>
      <w:r w:rsidR="00D66BD3" w:rsidRPr="00EB63B8">
        <w:t xml:space="preserve"> (with tools, case studies, training materials)</w:t>
      </w:r>
    </w:p>
    <w:p w14:paraId="08F71DB4" w14:textId="156BB25F" w:rsidR="00A12C38" w:rsidRPr="007E76E0" w:rsidRDefault="00A12C38" w:rsidP="007E76E0">
      <w:pPr>
        <w:pStyle w:val="ListParagraph"/>
        <w:numPr>
          <w:ilvl w:val="0"/>
          <w:numId w:val="38"/>
        </w:numPr>
        <w:jc w:val="both"/>
        <w:rPr>
          <w:lang w:val="en-GB"/>
        </w:rPr>
      </w:pPr>
      <w:r w:rsidRPr="5D0A2EED">
        <w:rPr>
          <w:lang w:val="en-GB"/>
        </w:rPr>
        <w:t xml:space="preserve">Dissemination </w:t>
      </w:r>
      <w:r w:rsidR="57200518" w:rsidRPr="5D0A2EED">
        <w:rPr>
          <w:lang w:val="en-GB"/>
        </w:rPr>
        <w:t xml:space="preserve">and analysis </w:t>
      </w:r>
      <w:r w:rsidRPr="5D0A2EED">
        <w:rPr>
          <w:lang w:val="en-GB"/>
        </w:rPr>
        <w:t>of data for SDG reporting.</w:t>
      </w:r>
    </w:p>
    <w:p w14:paraId="025FDE46" w14:textId="71E745D5" w:rsidR="00235B3B" w:rsidRPr="00AE441C" w:rsidRDefault="00235B3B" w:rsidP="00235B3B">
      <w:pPr>
        <w:ind w:left="360"/>
        <w:jc w:val="both"/>
        <w:rPr>
          <w:lang w:val="en-GB"/>
        </w:rPr>
      </w:pPr>
      <w:r w:rsidRPr="00AE441C">
        <w:rPr>
          <w:u w:val="single"/>
          <w:lang w:val="en-GB"/>
        </w:rPr>
        <w:t>Timeline</w:t>
      </w:r>
      <w:r w:rsidRPr="00AE441C">
        <w:rPr>
          <w:lang w:val="en-GB"/>
        </w:rPr>
        <w:t>: 4-year initiative</w:t>
      </w:r>
      <w:r w:rsidR="00DC1576">
        <w:rPr>
          <w:lang w:val="en-GB"/>
        </w:rPr>
        <w:t xml:space="preserve"> (until 2030)</w:t>
      </w:r>
    </w:p>
    <w:p w14:paraId="32DEC6DF" w14:textId="77777777" w:rsidR="00235B3B" w:rsidRPr="00AE441C" w:rsidRDefault="00235B3B" w:rsidP="00235B3B">
      <w:pPr>
        <w:pStyle w:val="ListParagraph"/>
        <w:ind w:left="360"/>
        <w:jc w:val="both"/>
        <w:rPr>
          <w:u w:val="single"/>
          <w:lang w:val="en-GB"/>
        </w:rPr>
      </w:pPr>
      <w:r w:rsidRPr="00AE441C">
        <w:rPr>
          <w:u w:val="single"/>
          <w:lang w:val="en-GB"/>
        </w:rPr>
        <w:t xml:space="preserve">Means of verification: </w:t>
      </w:r>
    </w:p>
    <w:p w14:paraId="2FC06142" w14:textId="6DB286B2" w:rsidR="00235B3B" w:rsidRPr="00235B3B" w:rsidRDefault="00235B3B" w:rsidP="00FD66FE">
      <w:pPr>
        <w:ind w:left="360"/>
        <w:jc w:val="both"/>
        <w:rPr>
          <w:lang w:val="en-GB"/>
        </w:rPr>
      </w:pPr>
      <w:r w:rsidRPr="5D0A2EED">
        <w:rPr>
          <w:lang w:val="en-GB"/>
        </w:rPr>
        <w:t>For each of the activities, the initiative will define a baseline “status 0” (for example: “</w:t>
      </w:r>
      <w:r w:rsidR="0001197B" w:rsidRPr="5D0A2EED">
        <w:rPr>
          <w:lang w:val="en-GB"/>
        </w:rPr>
        <w:t xml:space="preserve">no </w:t>
      </w:r>
      <w:r w:rsidR="00F62487" w:rsidRPr="5D0A2EED">
        <w:rPr>
          <w:lang w:val="en-GB"/>
        </w:rPr>
        <w:t>data have been reported for SDG indicator 17.3.1”</w:t>
      </w:r>
      <w:r w:rsidR="003A238A" w:rsidRPr="5D0A2EED">
        <w:rPr>
          <w:lang w:val="en-GB"/>
        </w:rPr>
        <w:t xml:space="preserve">), </w:t>
      </w:r>
      <w:r w:rsidRPr="5D0A2EED">
        <w:rPr>
          <w:lang w:val="en-GB"/>
        </w:rPr>
        <w:t>and an associated “status 1”, representing a stage of significant improvement (for example, “</w:t>
      </w:r>
      <w:r w:rsidR="00F62487" w:rsidRPr="5D0A2EED">
        <w:rPr>
          <w:lang w:val="en-GB"/>
        </w:rPr>
        <w:t>partial data have been reported for SDG indicator 17.3.1</w:t>
      </w:r>
      <w:r w:rsidRPr="5D0A2EED">
        <w:rPr>
          <w:lang w:val="en-GB"/>
        </w:rPr>
        <w:t xml:space="preserve">”). </w:t>
      </w:r>
      <w:r>
        <w:t xml:space="preserve">For each of these, the initiative will also establish a monitoring system to track progress with the overall goal of enhancing </w:t>
      </w:r>
      <w:r w:rsidR="00462D14">
        <w:t xml:space="preserve">collaboration and </w:t>
      </w:r>
      <w:r w:rsidR="5A1355C8">
        <w:t xml:space="preserve">knowledge </w:t>
      </w:r>
      <w:r w:rsidR="00462D14">
        <w:t xml:space="preserve">exchange </w:t>
      </w:r>
      <w:r w:rsidR="002F4143">
        <w:t xml:space="preserve">between countries of the South </w:t>
      </w:r>
      <w:r w:rsidR="00462D14">
        <w:t xml:space="preserve">on using the </w:t>
      </w:r>
      <w:r w:rsidR="6D0E0C8F">
        <w:t xml:space="preserve">UN </w:t>
      </w:r>
      <w:r w:rsidR="00462D14">
        <w:t>Framework and report data for SDG indicator 17.3.1</w:t>
      </w:r>
      <w:r>
        <w:t>.</w:t>
      </w:r>
    </w:p>
    <w:p w14:paraId="6BABBB7E" w14:textId="08CA9004" w:rsidR="000A57C9" w:rsidRPr="00AE441C" w:rsidRDefault="00DE5617" w:rsidP="00B9633B">
      <w:pPr>
        <w:pStyle w:val="Heading1"/>
        <w:numPr>
          <w:ilvl w:val="0"/>
          <w:numId w:val="25"/>
        </w:numPr>
        <w:spacing w:before="480"/>
        <w:ind w:left="425" w:hanging="425"/>
        <w:rPr>
          <w:sz w:val="32"/>
          <w:szCs w:val="36"/>
          <w:lang w:val="en-GB"/>
        </w:rPr>
      </w:pPr>
      <w:proofErr w:type="spellStart"/>
      <w:r w:rsidRPr="00AE441C">
        <w:rPr>
          <w:sz w:val="32"/>
          <w:szCs w:val="36"/>
          <w:lang w:val="en-GB"/>
        </w:rPr>
        <w:lastRenderedPageBreak/>
        <w:t>F</w:t>
      </w:r>
      <w:r w:rsidR="009A327E" w:rsidRPr="00AE441C">
        <w:rPr>
          <w:sz w:val="32"/>
          <w:szCs w:val="36"/>
          <w:lang w:val="en-GB"/>
        </w:rPr>
        <w:t>f</w:t>
      </w:r>
      <w:r w:rsidR="00E0256B" w:rsidRPr="00AE441C">
        <w:rPr>
          <w:sz w:val="32"/>
          <w:szCs w:val="36"/>
          <w:lang w:val="en-GB"/>
        </w:rPr>
        <w:t>D</w:t>
      </w:r>
      <w:proofErr w:type="spellEnd"/>
      <w:r w:rsidR="00E0256B" w:rsidRPr="00AE441C">
        <w:rPr>
          <w:sz w:val="32"/>
          <w:szCs w:val="36"/>
          <w:lang w:val="en-GB"/>
        </w:rPr>
        <w:t xml:space="preserve"> action areas</w:t>
      </w:r>
    </w:p>
    <w:p w14:paraId="0F9038F5" w14:textId="42327748" w:rsidR="00E0256B" w:rsidRPr="00AE441C" w:rsidRDefault="00E0256B" w:rsidP="00CC3D25">
      <w:pPr>
        <w:ind w:firstLine="360"/>
        <w:jc w:val="both"/>
        <w:rPr>
          <w:lang w:val="en-GB"/>
        </w:rPr>
      </w:pPr>
      <w:r w:rsidRPr="00AE441C">
        <w:rPr>
          <w:lang w:val="en-GB"/>
        </w:rPr>
        <w:t xml:space="preserve"> </w:t>
      </w:r>
      <w:r w:rsidR="00526618" w:rsidRPr="00AE441C">
        <w:rPr>
          <w:i/>
          <w:sz w:val="24"/>
          <w:szCs w:val="24"/>
          <w:highlight w:val="lightGray"/>
          <w:lang w:val="en-GB"/>
        </w:rPr>
        <w:t>Specify all FFD action areas the initiative will address</w:t>
      </w:r>
    </w:p>
    <w:p w14:paraId="7B1302AA" w14:textId="6963EC44" w:rsidR="00526618" w:rsidRPr="00AE441C" w:rsidRDefault="008A2413" w:rsidP="00526618">
      <w:pPr>
        <w:ind w:firstLine="360"/>
        <w:jc w:val="both"/>
        <w:rPr>
          <w:lang w:val="en-GB"/>
        </w:rPr>
      </w:pPr>
      <w:sdt>
        <w:sdtPr>
          <w:rPr>
            <w:lang w:val="en-GB"/>
          </w:rPr>
          <w:id w:val="812299397"/>
          <w14:checkbox>
            <w14:checked w14:val="0"/>
            <w14:checkedState w14:val="2612" w14:font="MS Gothic"/>
            <w14:uncheckedState w14:val="2610" w14:font="MS Gothic"/>
          </w14:checkbox>
        </w:sdtPr>
        <w:sdtEndPr/>
        <w:sdtContent>
          <w:r w:rsidR="003E14E6">
            <w:rPr>
              <w:rFonts w:ascii="MS Gothic" w:eastAsia="MS Gothic" w:hAnsi="MS Gothic" w:hint="eastAsia"/>
              <w:lang w:val="en-GB"/>
            </w:rPr>
            <w:t>☐</w:t>
          </w:r>
        </w:sdtContent>
      </w:sdt>
      <w:r w:rsidR="00526618" w:rsidRPr="00AE441C">
        <w:rPr>
          <w:lang w:val="en-GB"/>
        </w:rPr>
        <w:t xml:space="preserve"> </w:t>
      </w:r>
      <w:r w:rsidR="00526618" w:rsidRPr="00AE441C">
        <w:rPr>
          <w:lang w:val="en-GB"/>
        </w:rPr>
        <w:tab/>
        <w:t>Domestic public resources</w:t>
      </w:r>
    </w:p>
    <w:p w14:paraId="235A1BE9" w14:textId="768DC3CF" w:rsidR="00526618" w:rsidRPr="00AE441C" w:rsidRDefault="008A2413" w:rsidP="00526618">
      <w:pPr>
        <w:ind w:firstLine="360"/>
        <w:jc w:val="both"/>
        <w:rPr>
          <w:lang w:val="en-GB"/>
        </w:rPr>
      </w:pPr>
      <w:sdt>
        <w:sdtPr>
          <w:rPr>
            <w:lang w:val="en-GB"/>
          </w:rPr>
          <w:id w:val="1503861860"/>
          <w14:checkbox>
            <w14:checked w14:val="0"/>
            <w14:checkedState w14:val="2612" w14:font="MS Gothic"/>
            <w14:uncheckedState w14:val="2610" w14:font="MS Gothic"/>
          </w14:checkbox>
        </w:sdtPr>
        <w:sdtEndPr/>
        <w:sdtContent>
          <w:r w:rsidR="0061583A">
            <w:rPr>
              <w:rFonts w:ascii="MS Gothic" w:eastAsia="MS Gothic" w:hAnsi="MS Gothic" w:hint="eastAsia"/>
              <w:lang w:val="en-GB"/>
            </w:rPr>
            <w:t>☐</w:t>
          </w:r>
        </w:sdtContent>
      </w:sdt>
      <w:r w:rsidR="00526618" w:rsidRPr="00AE441C">
        <w:rPr>
          <w:lang w:val="en-GB"/>
        </w:rPr>
        <w:t xml:space="preserve">   Domestic and international private business and finance</w:t>
      </w:r>
    </w:p>
    <w:p w14:paraId="52ED7FB4" w14:textId="08B3048C" w:rsidR="00526618" w:rsidRPr="00AE441C" w:rsidRDefault="008A2413" w:rsidP="00526618">
      <w:pPr>
        <w:ind w:firstLine="360"/>
        <w:jc w:val="both"/>
        <w:rPr>
          <w:lang w:val="en-GB"/>
        </w:rPr>
      </w:pPr>
      <w:sdt>
        <w:sdtPr>
          <w:rPr>
            <w:lang w:val="en-GB"/>
          </w:rPr>
          <w:id w:val="-668413922"/>
          <w14:checkbox>
            <w14:checked w14:val="1"/>
            <w14:checkedState w14:val="2612" w14:font="MS Gothic"/>
            <w14:uncheckedState w14:val="2610" w14:font="MS Gothic"/>
          </w14:checkbox>
        </w:sdtPr>
        <w:sdtEndPr/>
        <w:sdtContent>
          <w:r w:rsidR="00786191" w:rsidRPr="00AE441C">
            <w:rPr>
              <w:rFonts w:ascii="MS Gothic" w:eastAsia="MS Gothic" w:hAnsi="MS Gothic"/>
              <w:lang w:val="en-GB"/>
            </w:rPr>
            <w:t>☒</w:t>
          </w:r>
        </w:sdtContent>
      </w:sdt>
      <w:r w:rsidR="00526618" w:rsidRPr="00AE441C">
        <w:rPr>
          <w:lang w:val="en-GB"/>
        </w:rPr>
        <w:t xml:space="preserve"> </w:t>
      </w:r>
      <w:r w:rsidR="00526618" w:rsidRPr="00AE441C">
        <w:rPr>
          <w:lang w:val="en-GB"/>
        </w:rPr>
        <w:tab/>
        <w:t>International development cooperation</w:t>
      </w:r>
    </w:p>
    <w:p w14:paraId="7C48EFDB" w14:textId="592E2195" w:rsidR="00526618" w:rsidRPr="00AE441C" w:rsidRDefault="008A2413" w:rsidP="00526618">
      <w:pPr>
        <w:ind w:firstLine="360"/>
        <w:jc w:val="both"/>
        <w:rPr>
          <w:lang w:val="en-GB"/>
        </w:rPr>
      </w:pPr>
      <w:sdt>
        <w:sdtPr>
          <w:rPr>
            <w:lang w:val="en-GB"/>
          </w:rPr>
          <w:id w:val="229125649"/>
          <w14:checkbox>
            <w14:checked w14:val="0"/>
            <w14:checkedState w14:val="2612" w14:font="MS Gothic"/>
            <w14:uncheckedState w14:val="2610" w14:font="MS Gothic"/>
          </w14:checkbox>
        </w:sdtPr>
        <w:sdtEndPr/>
        <w:sdtContent>
          <w:r w:rsidR="00526618" w:rsidRPr="00AE441C">
            <w:rPr>
              <w:rFonts w:ascii="MS Gothic" w:eastAsia="MS Gothic" w:hAnsi="MS Gothic"/>
              <w:lang w:val="en-GB"/>
            </w:rPr>
            <w:t>☐</w:t>
          </w:r>
        </w:sdtContent>
      </w:sdt>
      <w:r w:rsidR="00526618" w:rsidRPr="00AE441C">
        <w:rPr>
          <w:lang w:val="en-GB"/>
        </w:rPr>
        <w:t xml:space="preserve"> </w:t>
      </w:r>
      <w:r w:rsidR="00526618" w:rsidRPr="00AE441C">
        <w:rPr>
          <w:lang w:val="en-GB"/>
        </w:rPr>
        <w:tab/>
        <w:t>International trade as an engine for development</w:t>
      </w:r>
    </w:p>
    <w:p w14:paraId="1526B21A" w14:textId="08506C8A" w:rsidR="00526618" w:rsidRPr="00AE441C" w:rsidRDefault="008A2413" w:rsidP="00526618">
      <w:pPr>
        <w:ind w:firstLine="360"/>
        <w:jc w:val="both"/>
        <w:rPr>
          <w:lang w:val="en-GB"/>
        </w:rPr>
      </w:pPr>
      <w:sdt>
        <w:sdtPr>
          <w:rPr>
            <w:lang w:val="en-GB"/>
          </w:rPr>
          <w:id w:val="1626116802"/>
          <w14:checkbox>
            <w14:checked w14:val="0"/>
            <w14:checkedState w14:val="2612" w14:font="MS Gothic"/>
            <w14:uncheckedState w14:val="2610" w14:font="MS Gothic"/>
          </w14:checkbox>
        </w:sdtPr>
        <w:sdtEndPr/>
        <w:sdtContent>
          <w:r w:rsidR="00526618" w:rsidRPr="00AE441C">
            <w:rPr>
              <w:rFonts w:ascii="MS Gothic" w:eastAsia="MS Gothic" w:hAnsi="MS Gothic"/>
              <w:lang w:val="en-GB"/>
            </w:rPr>
            <w:t>☐</w:t>
          </w:r>
        </w:sdtContent>
      </w:sdt>
      <w:r w:rsidR="00526618" w:rsidRPr="00AE441C">
        <w:rPr>
          <w:lang w:val="en-GB"/>
        </w:rPr>
        <w:t xml:space="preserve"> </w:t>
      </w:r>
      <w:r w:rsidR="00526618" w:rsidRPr="00AE441C">
        <w:rPr>
          <w:lang w:val="en-GB"/>
        </w:rPr>
        <w:tab/>
        <w:t>Debt and debt sustainability</w:t>
      </w:r>
    </w:p>
    <w:p w14:paraId="088B4792" w14:textId="149C9509" w:rsidR="00526618" w:rsidRPr="00AE441C" w:rsidRDefault="008A2413" w:rsidP="00526618">
      <w:pPr>
        <w:ind w:firstLine="360"/>
        <w:jc w:val="both"/>
        <w:rPr>
          <w:lang w:val="en-GB"/>
        </w:rPr>
      </w:pPr>
      <w:sdt>
        <w:sdtPr>
          <w:rPr>
            <w:lang w:val="en-GB"/>
          </w:rPr>
          <w:id w:val="549572487"/>
          <w14:checkbox>
            <w14:checked w14:val="0"/>
            <w14:checkedState w14:val="2612" w14:font="MS Gothic"/>
            <w14:uncheckedState w14:val="2610" w14:font="MS Gothic"/>
          </w14:checkbox>
        </w:sdtPr>
        <w:sdtEndPr/>
        <w:sdtContent>
          <w:r w:rsidR="00C74610">
            <w:rPr>
              <w:rFonts w:ascii="MS Gothic" w:eastAsia="MS Gothic" w:hAnsi="MS Gothic" w:hint="eastAsia"/>
              <w:lang w:val="en-GB"/>
            </w:rPr>
            <w:t>☐</w:t>
          </w:r>
        </w:sdtContent>
      </w:sdt>
      <w:r w:rsidR="00526618" w:rsidRPr="00AE441C">
        <w:rPr>
          <w:lang w:val="en-GB"/>
        </w:rPr>
        <w:t xml:space="preserve"> </w:t>
      </w:r>
      <w:r w:rsidR="00526618" w:rsidRPr="00AE441C">
        <w:rPr>
          <w:lang w:val="en-GB"/>
        </w:rPr>
        <w:tab/>
        <w:t>Addressing systemic issues</w:t>
      </w:r>
    </w:p>
    <w:p w14:paraId="62456163" w14:textId="6F83FC3B" w:rsidR="00526618" w:rsidRPr="00AE441C" w:rsidRDefault="008A2413" w:rsidP="001C26DD">
      <w:pPr>
        <w:ind w:firstLine="360"/>
        <w:jc w:val="both"/>
        <w:rPr>
          <w:lang w:val="en-GB"/>
        </w:rPr>
      </w:pPr>
      <w:sdt>
        <w:sdtPr>
          <w:rPr>
            <w:lang w:val="en-GB"/>
          </w:rPr>
          <w:id w:val="1617714517"/>
          <w14:checkbox>
            <w14:checked w14:val="1"/>
            <w14:checkedState w14:val="2612" w14:font="MS Gothic"/>
            <w14:uncheckedState w14:val="2610" w14:font="MS Gothic"/>
          </w14:checkbox>
        </w:sdtPr>
        <w:sdtEndPr/>
        <w:sdtContent>
          <w:r w:rsidR="00786191" w:rsidRPr="00AE441C">
            <w:rPr>
              <w:rFonts w:ascii="MS Gothic" w:eastAsia="MS Gothic" w:hAnsi="MS Gothic"/>
              <w:lang w:val="en-GB"/>
            </w:rPr>
            <w:t>☒</w:t>
          </w:r>
        </w:sdtContent>
      </w:sdt>
      <w:r w:rsidR="001C26DD" w:rsidRPr="00AE441C">
        <w:rPr>
          <w:lang w:val="en-GB"/>
        </w:rPr>
        <w:t xml:space="preserve"> </w:t>
      </w:r>
      <w:r w:rsidR="001C26DD" w:rsidRPr="00AE441C">
        <w:rPr>
          <w:lang w:val="en-GB"/>
        </w:rPr>
        <w:tab/>
      </w:r>
      <w:r w:rsidR="00526618" w:rsidRPr="00AE441C">
        <w:rPr>
          <w:lang w:val="en-GB"/>
        </w:rPr>
        <w:t>Science, technology, innovation and capacity building</w:t>
      </w:r>
    </w:p>
    <w:p w14:paraId="0AAA583E" w14:textId="33F8D28C" w:rsidR="000A57C9" w:rsidRPr="00AE441C" w:rsidRDefault="008A2413" w:rsidP="001C26DD">
      <w:pPr>
        <w:ind w:firstLine="360"/>
        <w:jc w:val="both"/>
        <w:rPr>
          <w:lang w:val="en-GB"/>
        </w:rPr>
      </w:pPr>
      <w:sdt>
        <w:sdtPr>
          <w:rPr>
            <w:lang w:val="en-GB"/>
          </w:rPr>
          <w:id w:val="1918832642"/>
          <w14:checkbox>
            <w14:checked w14:val="1"/>
            <w14:checkedState w14:val="2612" w14:font="MS Gothic"/>
            <w14:uncheckedState w14:val="2610" w14:font="MS Gothic"/>
          </w14:checkbox>
        </w:sdtPr>
        <w:sdtEndPr/>
        <w:sdtContent>
          <w:r w:rsidR="00786191" w:rsidRPr="00AE441C">
            <w:rPr>
              <w:rFonts w:ascii="MS Gothic" w:eastAsia="MS Gothic" w:hAnsi="MS Gothic"/>
              <w:lang w:val="en-GB"/>
            </w:rPr>
            <w:t>☒</w:t>
          </w:r>
        </w:sdtContent>
      </w:sdt>
      <w:r w:rsidR="001C26DD" w:rsidRPr="00AE441C">
        <w:rPr>
          <w:lang w:val="en-GB"/>
        </w:rPr>
        <w:t xml:space="preserve"> </w:t>
      </w:r>
      <w:r w:rsidR="001C26DD" w:rsidRPr="00AE441C">
        <w:rPr>
          <w:lang w:val="en-GB"/>
        </w:rPr>
        <w:tab/>
      </w:r>
      <w:r w:rsidR="00526618" w:rsidRPr="00AE441C">
        <w:rPr>
          <w:lang w:val="en-GB"/>
        </w:rPr>
        <w:t>Data, monitoring and follow up</w:t>
      </w:r>
    </w:p>
    <w:p w14:paraId="68968FA1" w14:textId="235DD451" w:rsidR="004534C2" w:rsidRPr="00AE441C" w:rsidRDefault="00B23B84" w:rsidP="00B9633B">
      <w:pPr>
        <w:pStyle w:val="Heading1"/>
        <w:numPr>
          <w:ilvl w:val="0"/>
          <w:numId w:val="25"/>
        </w:numPr>
        <w:spacing w:before="480"/>
        <w:ind w:left="425" w:hanging="425"/>
        <w:rPr>
          <w:sz w:val="32"/>
          <w:szCs w:val="36"/>
          <w:lang w:val="en-GB"/>
        </w:rPr>
      </w:pPr>
      <w:r w:rsidRPr="00AE441C">
        <w:rPr>
          <w:sz w:val="32"/>
          <w:szCs w:val="36"/>
          <w:lang w:val="en-GB"/>
        </w:rPr>
        <w:t>Relevant SDG</w:t>
      </w:r>
    </w:p>
    <w:p w14:paraId="25164FD6" w14:textId="4807D340" w:rsidR="00B23B84" w:rsidRPr="00AE441C" w:rsidRDefault="00B23B84" w:rsidP="00CC3D25">
      <w:pPr>
        <w:ind w:firstLine="426"/>
        <w:jc w:val="both"/>
        <w:rPr>
          <w:i/>
          <w:sz w:val="24"/>
          <w:szCs w:val="24"/>
          <w:highlight w:val="lightGray"/>
          <w:lang w:val="en-GB"/>
        </w:rPr>
      </w:pPr>
      <w:r w:rsidRPr="00AE441C">
        <w:rPr>
          <w:i/>
          <w:sz w:val="24"/>
          <w:szCs w:val="24"/>
          <w:highlight w:val="lightGray"/>
          <w:lang w:val="en-GB"/>
        </w:rPr>
        <w:t>Specify all Sustainable Development Goals the initiative will address:</w:t>
      </w:r>
    </w:p>
    <w:p w14:paraId="6D6C1EDE" w14:textId="644A6E20" w:rsidR="00CC3D25" w:rsidRPr="00AE441C" w:rsidRDefault="00CC3D25" w:rsidP="00CC3D25">
      <w:pPr>
        <w:ind w:firstLine="426"/>
        <w:jc w:val="both"/>
        <w:rPr>
          <w:iCs/>
          <w:lang w:val="en-GB"/>
        </w:rPr>
      </w:pPr>
      <w:r w:rsidRPr="00AE441C">
        <w:rPr>
          <w:iCs/>
          <w:lang w:val="en-GB"/>
        </w:rPr>
        <w:t>SDG 1</w:t>
      </w:r>
      <w:r w:rsidR="003E14E6">
        <w:rPr>
          <w:iCs/>
          <w:lang w:val="en-GB"/>
        </w:rPr>
        <w:t>7</w:t>
      </w:r>
    </w:p>
    <w:p w14:paraId="6393F8BC" w14:textId="3E0B7C75" w:rsidR="009E3486" w:rsidRPr="00AE441C" w:rsidRDefault="009E3486" w:rsidP="00B9633B">
      <w:pPr>
        <w:pStyle w:val="Heading1"/>
        <w:numPr>
          <w:ilvl w:val="0"/>
          <w:numId w:val="25"/>
        </w:numPr>
        <w:spacing w:before="480"/>
        <w:ind w:left="425" w:hanging="425"/>
        <w:rPr>
          <w:sz w:val="32"/>
          <w:szCs w:val="36"/>
          <w:lang w:val="en-GB"/>
        </w:rPr>
      </w:pPr>
      <w:r w:rsidRPr="00AE441C">
        <w:rPr>
          <w:sz w:val="32"/>
          <w:szCs w:val="36"/>
          <w:lang w:val="en-GB"/>
        </w:rPr>
        <w:t>Specify the initiative's geographic focus</w:t>
      </w:r>
    </w:p>
    <w:p w14:paraId="120D658E" w14:textId="488EC175" w:rsidR="0074016F" w:rsidRPr="00AE441C" w:rsidRDefault="00CC3D25" w:rsidP="00CC3D25">
      <w:pPr>
        <w:ind w:firstLine="360"/>
        <w:jc w:val="both"/>
        <w:rPr>
          <w:i/>
          <w:sz w:val="24"/>
          <w:szCs w:val="24"/>
          <w:highlight w:val="lightGray"/>
          <w:lang w:val="en-GB"/>
        </w:rPr>
      </w:pPr>
      <w:r w:rsidRPr="00AE441C">
        <w:rPr>
          <w:i/>
          <w:sz w:val="24"/>
          <w:szCs w:val="24"/>
          <w:highlight w:val="lightGray"/>
          <w:lang w:val="en-GB"/>
        </w:rPr>
        <w:t>[</w:t>
      </w:r>
      <w:r w:rsidR="0074016F" w:rsidRPr="00AE441C">
        <w:rPr>
          <w:i/>
          <w:sz w:val="24"/>
          <w:szCs w:val="24"/>
          <w:highlight w:val="lightGray"/>
          <w:lang w:val="en-GB"/>
        </w:rPr>
        <w:t>Choose one option</w:t>
      </w:r>
      <w:r w:rsidRPr="00AE441C">
        <w:rPr>
          <w:i/>
          <w:sz w:val="24"/>
          <w:szCs w:val="24"/>
          <w:highlight w:val="lightGray"/>
          <w:lang w:val="en-GB"/>
        </w:rPr>
        <w:t>]</w:t>
      </w:r>
    </w:p>
    <w:p w14:paraId="505DB0D7" w14:textId="1618414C" w:rsidR="008E3D85" w:rsidRPr="00AE441C" w:rsidRDefault="008A2413" w:rsidP="0081193D">
      <w:pPr>
        <w:ind w:firstLine="360"/>
        <w:jc w:val="both"/>
        <w:rPr>
          <w:lang w:val="en-GB"/>
        </w:rPr>
      </w:pPr>
      <w:sdt>
        <w:sdtPr>
          <w:rPr>
            <w:lang w:val="en-GB"/>
          </w:rPr>
          <w:id w:val="-970974548"/>
          <w14:checkbox>
            <w14:checked w14:val="1"/>
            <w14:checkedState w14:val="2612" w14:font="MS Gothic"/>
            <w14:uncheckedState w14:val="2610" w14:font="MS Gothic"/>
          </w14:checkbox>
        </w:sdtPr>
        <w:sdtEndPr/>
        <w:sdtContent>
          <w:r w:rsidR="492E5DA3" w:rsidRPr="50F6B358">
            <w:rPr>
              <w:rFonts w:ascii="MS Gothic" w:eastAsia="MS Gothic" w:hAnsi="MS Gothic" w:cs="MS Gothic"/>
              <w:lang w:val="en-GB"/>
            </w:rPr>
            <w:t>☒</w:t>
          </w:r>
        </w:sdtContent>
      </w:sdt>
      <w:r w:rsidR="0081193D" w:rsidRPr="50F6B358">
        <w:rPr>
          <w:lang w:val="en-GB"/>
        </w:rPr>
        <w:t xml:space="preserve"> </w:t>
      </w:r>
      <w:r w:rsidR="0061583A">
        <w:tab/>
      </w:r>
      <w:r w:rsidR="0074016F" w:rsidRPr="50F6B358">
        <w:rPr>
          <w:lang w:val="en-GB"/>
        </w:rPr>
        <w:t>Global</w:t>
      </w:r>
    </w:p>
    <w:p w14:paraId="4D59F2E1" w14:textId="73ABFB90" w:rsidR="0074016F" w:rsidRPr="00AE441C" w:rsidRDefault="008A2413" w:rsidP="00553500">
      <w:pPr>
        <w:ind w:firstLine="360"/>
        <w:jc w:val="both"/>
        <w:rPr>
          <w:lang w:val="en-GB"/>
        </w:rPr>
      </w:pPr>
      <w:sdt>
        <w:sdtPr>
          <w:rPr>
            <w:lang w:val="en-GB"/>
          </w:rPr>
          <w:id w:val="37863240"/>
          <w14:checkbox>
            <w14:checked w14:val="0"/>
            <w14:checkedState w14:val="2612" w14:font="MS Gothic"/>
            <w14:uncheckedState w14:val="2610" w14:font="MS Gothic"/>
          </w14:checkbox>
        </w:sdtPr>
        <w:sdtEndPr/>
        <w:sdtContent>
          <w:r w:rsidR="00553500" w:rsidRPr="00AE441C">
            <w:rPr>
              <w:rFonts w:ascii="MS Gothic" w:eastAsia="MS Gothic" w:hAnsi="MS Gothic"/>
              <w:lang w:val="en-GB"/>
            </w:rPr>
            <w:t>☐</w:t>
          </w:r>
        </w:sdtContent>
      </w:sdt>
      <w:r w:rsidR="00553500" w:rsidRPr="00AE441C">
        <w:rPr>
          <w:lang w:val="en-GB"/>
        </w:rPr>
        <w:t xml:space="preserve"> </w:t>
      </w:r>
      <w:r w:rsidR="00553500" w:rsidRPr="00AE441C">
        <w:rPr>
          <w:lang w:val="en-GB"/>
        </w:rPr>
        <w:tab/>
      </w:r>
      <w:r w:rsidR="0074016F" w:rsidRPr="00AE441C">
        <w:rPr>
          <w:lang w:val="en-GB"/>
        </w:rPr>
        <w:t xml:space="preserve">Regional </w:t>
      </w:r>
    </w:p>
    <w:p w14:paraId="5F78EDCC" w14:textId="099CD691" w:rsidR="0074016F" w:rsidRPr="00AE441C" w:rsidRDefault="008A2413" w:rsidP="00553500">
      <w:pPr>
        <w:ind w:firstLine="360"/>
        <w:jc w:val="both"/>
        <w:rPr>
          <w:lang w:val="en-GB"/>
        </w:rPr>
      </w:pPr>
      <w:sdt>
        <w:sdtPr>
          <w:rPr>
            <w:lang w:val="en-GB"/>
          </w:rPr>
          <w:id w:val="-1691136489"/>
          <w14:checkbox>
            <w14:checked w14:val="0"/>
            <w14:checkedState w14:val="2612" w14:font="MS Gothic"/>
            <w14:uncheckedState w14:val="2610" w14:font="MS Gothic"/>
          </w14:checkbox>
        </w:sdtPr>
        <w:sdtEndPr/>
        <w:sdtContent>
          <w:r w:rsidR="030297F1" w:rsidRPr="50F6B358">
            <w:rPr>
              <w:rFonts w:ascii="MS Gothic" w:eastAsia="MS Gothic" w:hAnsi="MS Gothic" w:cs="MS Gothic"/>
              <w:lang w:val="en-GB"/>
            </w:rPr>
            <w:t>☐</w:t>
          </w:r>
        </w:sdtContent>
      </w:sdt>
      <w:r w:rsidR="00553500" w:rsidRPr="50F6B358">
        <w:rPr>
          <w:lang w:val="en-GB"/>
        </w:rPr>
        <w:t xml:space="preserve"> </w:t>
      </w:r>
      <w:r w:rsidR="0061583A">
        <w:tab/>
      </w:r>
      <w:r w:rsidR="0074016F" w:rsidRPr="50F6B358">
        <w:rPr>
          <w:lang w:val="en-GB"/>
        </w:rPr>
        <w:t>National</w:t>
      </w:r>
    </w:p>
    <w:p w14:paraId="7D97479F" w14:textId="2A91303C" w:rsidR="0088509F" w:rsidRPr="00AE441C" w:rsidRDefault="00CE03D6" w:rsidP="00B9633B">
      <w:pPr>
        <w:pStyle w:val="Heading1"/>
        <w:numPr>
          <w:ilvl w:val="0"/>
          <w:numId w:val="25"/>
        </w:numPr>
        <w:spacing w:before="480"/>
        <w:ind w:left="425" w:hanging="425"/>
        <w:rPr>
          <w:sz w:val="32"/>
          <w:szCs w:val="36"/>
          <w:lang w:val="en-GB"/>
        </w:rPr>
      </w:pPr>
      <w:r w:rsidRPr="00AE441C">
        <w:rPr>
          <w:sz w:val="32"/>
          <w:szCs w:val="36"/>
          <w:lang w:val="en-GB"/>
        </w:rPr>
        <w:t xml:space="preserve">Target countries </w:t>
      </w:r>
    </w:p>
    <w:p w14:paraId="29AB852D" w14:textId="77777777" w:rsidR="00A80F2E" w:rsidRDefault="0088509F" w:rsidP="00A80F2E">
      <w:pPr>
        <w:ind w:left="360"/>
        <w:jc w:val="both"/>
        <w:rPr>
          <w:i/>
          <w:sz w:val="24"/>
          <w:szCs w:val="24"/>
          <w:lang w:val="en-GB"/>
        </w:rPr>
      </w:pPr>
      <w:r w:rsidRPr="00AE441C">
        <w:rPr>
          <w:i/>
          <w:sz w:val="24"/>
          <w:szCs w:val="24"/>
          <w:highlight w:val="lightGray"/>
          <w:lang w:val="en-GB"/>
        </w:rPr>
        <w:t>If the initiative's geographic focus is regional or national, please indicate the specific regions or countries that it will cover.</w:t>
      </w:r>
    </w:p>
    <w:p w14:paraId="49A8BD84" w14:textId="5122E618" w:rsidR="00CE03D6" w:rsidRPr="00A80F2E" w:rsidRDefault="00A80F2E" w:rsidP="5D0A2EED">
      <w:pPr>
        <w:ind w:left="360"/>
        <w:jc w:val="both"/>
        <w:rPr>
          <w:i/>
          <w:iCs/>
          <w:sz w:val="24"/>
          <w:szCs w:val="24"/>
          <w:highlight w:val="lightGray"/>
          <w:lang w:val="en-GB"/>
        </w:rPr>
      </w:pPr>
      <w:r w:rsidRPr="5D0A2EED">
        <w:rPr>
          <w:lang w:val="en-GB"/>
        </w:rPr>
        <w:t>C</w:t>
      </w:r>
      <w:r w:rsidR="00CE03D6" w:rsidRPr="5D0A2EED">
        <w:rPr>
          <w:lang w:val="en-GB"/>
        </w:rPr>
        <w:t>ountries</w:t>
      </w:r>
      <w:r w:rsidRPr="5D0A2EED">
        <w:rPr>
          <w:lang w:val="en-GB"/>
        </w:rPr>
        <w:t xml:space="preserve"> of the </w:t>
      </w:r>
      <w:r w:rsidR="6C333283" w:rsidRPr="5D0A2EED">
        <w:rPr>
          <w:lang w:val="en-GB"/>
        </w:rPr>
        <w:t>g</w:t>
      </w:r>
      <w:r w:rsidRPr="5D0A2EED">
        <w:rPr>
          <w:lang w:val="en-GB"/>
        </w:rPr>
        <w:t>lobal South</w:t>
      </w:r>
      <w:r w:rsidR="3E2952F9" w:rsidRPr="5D0A2EED">
        <w:rPr>
          <w:lang w:val="en-GB"/>
        </w:rPr>
        <w:t xml:space="preserve">, </w:t>
      </w:r>
      <w:r w:rsidR="1C0F794D" w:rsidRPr="5D0A2EED">
        <w:rPr>
          <w:lang w:val="en-GB"/>
        </w:rPr>
        <w:t xml:space="preserve">that is countries involved in South-South cooperation. </w:t>
      </w:r>
      <w:r w:rsidR="54B57A0E" w:rsidRPr="5D0A2EED">
        <w:rPr>
          <w:lang w:val="en-GB"/>
        </w:rPr>
        <w:t xml:space="preserve">including </w:t>
      </w:r>
      <w:r w:rsidR="3E2952F9" w:rsidRPr="5D0A2EED">
        <w:rPr>
          <w:lang w:val="en-GB"/>
        </w:rPr>
        <w:t xml:space="preserve">countries with advanced statistical capacities to </w:t>
      </w:r>
      <w:r w:rsidR="00B73C2F" w:rsidRPr="5D0A2EED">
        <w:rPr>
          <w:lang w:val="en-GB"/>
        </w:rPr>
        <w:t xml:space="preserve">test the UN Framework, support peer-learning activities </w:t>
      </w:r>
      <w:r w:rsidR="3E2952F9" w:rsidRPr="5D0A2EED">
        <w:rPr>
          <w:lang w:val="en-GB"/>
        </w:rPr>
        <w:t xml:space="preserve">and share experience. </w:t>
      </w:r>
    </w:p>
    <w:p w14:paraId="60308813" w14:textId="5EB5260F" w:rsidR="009D7475" w:rsidRPr="00AE441C" w:rsidRDefault="009D7475" w:rsidP="00B9633B">
      <w:pPr>
        <w:pStyle w:val="Heading1"/>
        <w:numPr>
          <w:ilvl w:val="0"/>
          <w:numId w:val="25"/>
        </w:numPr>
        <w:spacing w:before="480"/>
        <w:ind w:left="425" w:hanging="425"/>
        <w:rPr>
          <w:sz w:val="32"/>
          <w:szCs w:val="36"/>
          <w:lang w:val="en-GB"/>
        </w:rPr>
      </w:pPr>
      <w:r w:rsidRPr="00AE441C">
        <w:rPr>
          <w:sz w:val="32"/>
          <w:szCs w:val="36"/>
          <w:lang w:val="en-GB"/>
        </w:rPr>
        <w:t>Promotion at FfD4</w:t>
      </w:r>
    </w:p>
    <w:p w14:paraId="6DD640EB" w14:textId="32C36F57" w:rsidR="00284EC6" w:rsidRPr="00AE441C" w:rsidRDefault="00BF130C" w:rsidP="00284EC6">
      <w:pPr>
        <w:ind w:left="360"/>
        <w:jc w:val="both"/>
        <w:rPr>
          <w:i/>
          <w:sz w:val="24"/>
          <w:szCs w:val="24"/>
          <w:highlight w:val="lightGray"/>
          <w:lang w:val="en-GB"/>
        </w:rPr>
      </w:pPr>
      <w:r w:rsidRPr="00AE441C">
        <w:rPr>
          <w:i/>
          <w:sz w:val="24"/>
          <w:szCs w:val="24"/>
          <w:highlight w:val="lightGray"/>
          <w:lang w:val="en-GB"/>
        </w:rPr>
        <w:t>Please indicate your interest in launching the initiative during FFD4.</w:t>
      </w:r>
      <w:r w:rsidR="00284EC6" w:rsidRPr="00AE441C">
        <w:rPr>
          <w:i/>
          <w:sz w:val="24"/>
          <w:szCs w:val="24"/>
          <w:highlight w:val="lightGray"/>
          <w:lang w:val="en-GB"/>
        </w:rPr>
        <w:t xml:space="preserve"> A press-facing space at the conference will be ready for lead entities to make brief presentations of SPA initiatives. Please make sure to register for the FFD4 conference to gain access to the venue. Registration page: </w:t>
      </w:r>
      <w:hyperlink r:id="rId13" w:history="1">
        <w:r w:rsidR="00284EC6" w:rsidRPr="00AE441C">
          <w:rPr>
            <w:rStyle w:val="Hyperlink"/>
            <w:i/>
            <w:sz w:val="24"/>
            <w:szCs w:val="24"/>
            <w:highlight w:val="lightGray"/>
            <w:lang w:val="en-GB"/>
          </w:rPr>
          <w:t>https://financing.desa.un.org/ffd4/participate</w:t>
        </w:r>
      </w:hyperlink>
      <w:r w:rsidR="00284EC6" w:rsidRPr="00AE441C">
        <w:rPr>
          <w:i/>
          <w:sz w:val="24"/>
          <w:szCs w:val="24"/>
          <w:highlight w:val="lightGray"/>
          <w:lang w:val="en-GB"/>
        </w:rPr>
        <w:t xml:space="preserve">   </w:t>
      </w:r>
    </w:p>
    <w:p w14:paraId="724C902E" w14:textId="28AF01C4" w:rsidR="00284EC6" w:rsidRPr="00AE441C" w:rsidRDefault="008A2413" w:rsidP="00284EC6">
      <w:pPr>
        <w:ind w:firstLine="360"/>
        <w:jc w:val="both"/>
        <w:rPr>
          <w:lang w:val="en-GB"/>
        </w:rPr>
      </w:pPr>
      <w:sdt>
        <w:sdtPr>
          <w:rPr>
            <w:lang w:val="en-GB"/>
          </w:rPr>
          <w:id w:val="1787310212"/>
          <w14:checkbox>
            <w14:checked w14:val="0"/>
            <w14:checkedState w14:val="2612" w14:font="MS Gothic"/>
            <w14:uncheckedState w14:val="2610" w14:font="MS Gothic"/>
          </w14:checkbox>
        </w:sdtPr>
        <w:sdtEndPr/>
        <w:sdtContent>
          <w:r w:rsidR="000C565F">
            <w:rPr>
              <w:rFonts w:ascii="MS Gothic" w:eastAsia="MS Gothic" w:hAnsi="MS Gothic" w:hint="eastAsia"/>
              <w:lang w:val="en-GB"/>
            </w:rPr>
            <w:t>☐</w:t>
          </w:r>
        </w:sdtContent>
      </w:sdt>
      <w:r w:rsidR="00284EC6" w:rsidRPr="5D0A2EED">
        <w:rPr>
          <w:lang w:val="en-GB"/>
        </w:rPr>
        <w:t xml:space="preserve"> </w:t>
      </w:r>
      <w:r w:rsidR="00BF71D3">
        <w:tab/>
      </w:r>
      <w:r w:rsidR="00284EC6" w:rsidRPr="5D0A2EED">
        <w:rPr>
          <w:lang w:val="en-GB"/>
        </w:rPr>
        <w:t xml:space="preserve">Yes </w:t>
      </w:r>
      <w:r w:rsidR="5AFC4382" w:rsidRPr="5D0A2EED">
        <w:rPr>
          <w:highlight w:val="yellow"/>
          <w:lang w:val="en-GB"/>
        </w:rPr>
        <w:t xml:space="preserve"> </w:t>
      </w:r>
    </w:p>
    <w:p w14:paraId="7E4416B7" w14:textId="35F6D2F5" w:rsidR="00284EC6" w:rsidRPr="00AE441C" w:rsidRDefault="008A2413" w:rsidP="00284EC6">
      <w:pPr>
        <w:ind w:firstLine="360"/>
        <w:jc w:val="both"/>
        <w:rPr>
          <w:lang w:val="en-GB"/>
        </w:rPr>
      </w:pPr>
      <w:sdt>
        <w:sdtPr>
          <w:rPr>
            <w:lang w:val="en-GB"/>
          </w:rPr>
          <w:id w:val="-1990234954"/>
          <w14:checkbox>
            <w14:checked w14:val="1"/>
            <w14:checkedState w14:val="2612" w14:font="MS Gothic"/>
            <w14:uncheckedState w14:val="2610" w14:font="MS Gothic"/>
          </w14:checkbox>
        </w:sdtPr>
        <w:sdtEndPr/>
        <w:sdtContent>
          <w:r w:rsidR="000C565F">
            <w:rPr>
              <w:rFonts w:ascii="MS Gothic" w:eastAsia="MS Gothic" w:hAnsi="MS Gothic" w:hint="eastAsia"/>
              <w:lang w:val="en-GB"/>
            </w:rPr>
            <w:t>☒</w:t>
          </w:r>
        </w:sdtContent>
      </w:sdt>
      <w:r w:rsidR="00284EC6" w:rsidRPr="00AE441C">
        <w:rPr>
          <w:lang w:val="en-GB"/>
        </w:rPr>
        <w:t xml:space="preserve"> </w:t>
      </w:r>
      <w:r w:rsidR="00284EC6" w:rsidRPr="00AE441C">
        <w:rPr>
          <w:lang w:val="en-GB"/>
        </w:rPr>
        <w:tab/>
        <w:t>No</w:t>
      </w:r>
    </w:p>
    <w:p w14:paraId="1D780261" w14:textId="6F751777" w:rsidR="00E40F3F" w:rsidRPr="00AE441C" w:rsidRDefault="00122CCF" w:rsidP="00B9633B">
      <w:pPr>
        <w:pStyle w:val="Heading1"/>
        <w:numPr>
          <w:ilvl w:val="0"/>
          <w:numId w:val="25"/>
        </w:numPr>
        <w:spacing w:before="480"/>
        <w:ind w:left="425" w:hanging="425"/>
        <w:rPr>
          <w:sz w:val="32"/>
          <w:szCs w:val="36"/>
          <w:lang w:val="en-GB"/>
        </w:rPr>
      </w:pPr>
      <w:r w:rsidRPr="00AE441C">
        <w:rPr>
          <w:sz w:val="32"/>
          <w:szCs w:val="36"/>
          <w:lang w:val="en-GB"/>
        </w:rPr>
        <w:t>Prom</w:t>
      </w:r>
      <w:r w:rsidR="00D61B8A" w:rsidRPr="00AE441C">
        <w:rPr>
          <w:sz w:val="32"/>
          <w:szCs w:val="36"/>
          <w:lang w:val="en-GB"/>
        </w:rPr>
        <w:t>otion line-up</w:t>
      </w:r>
    </w:p>
    <w:p w14:paraId="5DF2F428" w14:textId="77777777" w:rsidR="0006529D" w:rsidRPr="00AE441C" w:rsidRDefault="00E40F3F" w:rsidP="0006529D">
      <w:pPr>
        <w:ind w:left="426"/>
        <w:jc w:val="both"/>
        <w:rPr>
          <w:i/>
          <w:sz w:val="24"/>
          <w:szCs w:val="24"/>
          <w:highlight w:val="lightGray"/>
          <w:lang w:val="en-GB"/>
        </w:rPr>
      </w:pPr>
      <w:r w:rsidRPr="5D0A2EED">
        <w:rPr>
          <w:i/>
          <w:iCs/>
          <w:sz w:val="24"/>
          <w:szCs w:val="24"/>
          <w:highlight w:val="lightGray"/>
          <w:lang w:val="en-GB"/>
        </w:rPr>
        <w:t xml:space="preserve">If there is an interest to launch the initiative at a press-facing space at FFD4, please provide the proposed line up for this launch, including the names and titles </w:t>
      </w:r>
      <w:r w:rsidR="0006529D" w:rsidRPr="00AE441C">
        <w:rPr>
          <w:i/>
          <w:sz w:val="24"/>
          <w:szCs w:val="24"/>
          <w:highlight w:val="lightGray"/>
          <w:lang w:val="en-GB"/>
        </w:rPr>
        <w:t>of speakers:</w:t>
      </w:r>
    </w:p>
    <w:p w14:paraId="68256416" w14:textId="7C5E3027" w:rsidR="00FC634C" w:rsidRPr="00AE441C" w:rsidRDefault="00FC634C" w:rsidP="00B9633B">
      <w:pPr>
        <w:pStyle w:val="Heading1"/>
        <w:numPr>
          <w:ilvl w:val="0"/>
          <w:numId w:val="25"/>
        </w:numPr>
        <w:spacing w:before="480"/>
        <w:ind w:left="425" w:hanging="425"/>
        <w:rPr>
          <w:sz w:val="32"/>
          <w:szCs w:val="36"/>
          <w:lang w:val="en-GB"/>
        </w:rPr>
      </w:pPr>
      <w:r w:rsidRPr="443B47A2">
        <w:rPr>
          <w:sz w:val="32"/>
          <w:szCs w:val="32"/>
          <w:lang w:val="en-GB"/>
        </w:rPr>
        <w:t>Focal point name</w:t>
      </w:r>
    </w:p>
    <w:p w14:paraId="45788297" w14:textId="26A37DB7" w:rsidR="009D202C" w:rsidRPr="00AE441C" w:rsidRDefault="009D202C" w:rsidP="009D202C">
      <w:pPr>
        <w:ind w:firstLine="426"/>
        <w:jc w:val="both"/>
        <w:rPr>
          <w:lang w:val="en-GB"/>
        </w:rPr>
      </w:pPr>
      <w:r w:rsidRPr="5D0A2EED">
        <w:rPr>
          <w:lang w:val="en-GB"/>
        </w:rPr>
        <w:t>Ms. Anu Peltola (Director, UNCTAD Statistics</w:t>
      </w:r>
      <w:r w:rsidR="00641260">
        <w:rPr>
          <w:lang w:val="en-GB"/>
        </w:rPr>
        <w:t>)</w:t>
      </w:r>
    </w:p>
    <w:p w14:paraId="59CCB06F" w14:textId="40C1FE89" w:rsidR="00E40F3F" w:rsidRPr="00AE441C" w:rsidRDefault="00E40F3F" w:rsidP="00B9633B">
      <w:pPr>
        <w:pStyle w:val="Heading1"/>
        <w:numPr>
          <w:ilvl w:val="0"/>
          <w:numId w:val="25"/>
        </w:numPr>
        <w:spacing w:before="480"/>
        <w:ind w:left="425" w:hanging="425"/>
        <w:rPr>
          <w:sz w:val="32"/>
          <w:szCs w:val="36"/>
          <w:lang w:val="en-GB"/>
        </w:rPr>
      </w:pPr>
      <w:r w:rsidRPr="00AE441C">
        <w:rPr>
          <w:sz w:val="32"/>
          <w:szCs w:val="36"/>
          <w:lang w:val="en-GB"/>
        </w:rPr>
        <w:t>Focal</w:t>
      </w:r>
      <w:r w:rsidR="00DD6360">
        <w:rPr>
          <w:sz w:val="32"/>
          <w:szCs w:val="36"/>
          <w:lang w:val="en-GB"/>
        </w:rPr>
        <w:t xml:space="preserve"> </w:t>
      </w:r>
      <w:r w:rsidRPr="00AE441C">
        <w:rPr>
          <w:sz w:val="32"/>
          <w:szCs w:val="36"/>
          <w:lang w:val="en-GB"/>
        </w:rPr>
        <w:t>point e-mail address</w:t>
      </w:r>
    </w:p>
    <w:p w14:paraId="307A6C55" w14:textId="59D6EFAC" w:rsidR="00B9633B" w:rsidRPr="00B9633B" w:rsidRDefault="00BE302C" w:rsidP="00B335FD">
      <w:pPr>
        <w:ind w:left="425" w:firstLine="1"/>
        <w:jc w:val="both"/>
        <w:rPr>
          <w:lang w:val="en-GB"/>
        </w:rPr>
      </w:pPr>
      <w:hyperlink r:id="rId14">
        <w:r w:rsidRPr="5D0A2EED">
          <w:rPr>
            <w:rStyle w:val="Hyperlink"/>
            <w:lang w:val="en-GB"/>
          </w:rPr>
          <w:t>anu.peltola@un.org</w:t>
        </w:r>
      </w:hyperlink>
      <w:r w:rsidR="009D202C" w:rsidRPr="5D0A2EED">
        <w:rPr>
          <w:lang w:val="en-GB"/>
        </w:rPr>
        <w:t xml:space="preserve"> </w:t>
      </w:r>
    </w:p>
    <w:sectPr w:rsidR="00B9633B" w:rsidRPr="00B9633B" w:rsidSect="007A1E1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5F81B" w14:textId="77777777" w:rsidR="009F154A" w:rsidRDefault="009F154A" w:rsidP="009738DE">
      <w:pPr>
        <w:spacing w:after="0" w:line="240" w:lineRule="auto"/>
      </w:pPr>
      <w:r>
        <w:separator/>
      </w:r>
    </w:p>
  </w:endnote>
  <w:endnote w:type="continuationSeparator" w:id="0">
    <w:p w14:paraId="2235D602" w14:textId="77777777" w:rsidR="009F154A" w:rsidRDefault="009F154A" w:rsidP="0097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A7F8" w14:textId="30593333" w:rsidR="00E611D4" w:rsidRPr="00E611D4" w:rsidRDefault="00E611D4" w:rsidP="00E611D4">
    <w:pPr>
      <w:pStyle w:val="Footer"/>
      <w:jc w:val="center"/>
    </w:pPr>
    <w:r w:rsidRPr="00E611D4">
      <w:t xml:space="preserve">Page </w:t>
    </w:r>
    <w:r w:rsidRPr="00E611D4">
      <w:fldChar w:fldCharType="begin"/>
    </w:r>
    <w:r w:rsidRPr="00E611D4">
      <w:instrText xml:space="preserve"> PAGE  \* Arabic  \* MERGEFORMAT </w:instrText>
    </w:r>
    <w:r w:rsidRPr="00E611D4">
      <w:fldChar w:fldCharType="separate"/>
    </w:r>
    <w:r w:rsidRPr="00E611D4">
      <w:rPr>
        <w:noProof/>
      </w:rPr>
      <w:t>2</w:t>
    </w:r>
    <w:r w:rsidRPr="00E611D4">
      <w:fldChar w:fldCharType="end"/>
    </w:r>
    <w:r w:rsidRPr="00E611D4">
      <w:t xml:space="preserve"> of </w:t>
    </w:r>
    <w:fldSimple w:instr="NUMPAGES  \* Arabic  \* MERGEFORMAT">
      <w:r w:rsidRPr="00E611D4">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D3C2A" w14:textId="77777777" w:rsidR="009F154A" w:rsidRDefault="009F154A" w:rsidP="009738DE">
      <w:pPr>
        <w:spacing w:after="0" w:line="240" w:lineRule="auto"/>
      </w:pPr>
      <w:r>
        <w:separator/>
      </w:r>
    </w:p>
  </w:footnote>
  <w:footnote w:type="continuationSeparator" w:id="0">
    <w:p w14:paraId="61B43BF2" w14:textId="77777777" w:rsidR="009F154A" w:rsidRDefault="009F154A" w:rsidP="009738DE">
      <w:pPr>
        <w:spacing w:after="0" w:line="240" w:lineRule="auto"/>
      </w:pPr>
      <w:r>
        <w:continuationSeparator/>
      </w:r>
    </w:p>
  </w:footnote>
  <w:footnote w:id="1">
    <w:p w14:paraId="01DBFA5D" w14:textId="77777777" w:rsidR="00035C8F" w:rsidRDefault="009E2BAA" w:rsidP="00035C8F">
      <w:pPr>
        <w:jc w:val="both"/>
      </w:pPr>
      <w:r>
        <w:rPr>
          <w:rStyle w:val="FootnoteReference"/>
        </w:rPr>
        <w:footnoteRef/>
      </w:r>
      <w:r>
        <w:t xml:space="preserve"> </w:t>
      </w:r>
      <w:r w:rsidR="00035C8F" w:rsidRPr="00035C8F">
        <w:rPr>
          <w:sz w:val="18"/>
          <w:szCs w:val="18"/>
        </w:rPr>
        <w:t>Algeria, Angola, Argentina, Azerbaijan, Bangladesh, Benin, Bosnia, Botswana, Brazil, Brunei, Burundi, Central African republic, China, Colombia, Cuba, Djibouti, Dominican Republic, Ecuador, Egypt, El Salvador, Eritrea, Ethiopia, Gambia, Georgia, Ghana, Guatemala, Guinea, Guinea Bissau, Haiti, India, Indonesia, Iran, Iraq, Jordan, Kazakhstan, Kenya, Kingdom of Saudi Arabia, Kuwait, Kyrgyzstan, Lebanon, Libya, Macedonia, Malaysia, Mexico, Morocco, Myanmar, Namibia, Nepal, Niger, Nigeria, Oman, Pakistan, Peru, Philippine, Qatar, South Africa, South Sudan, Sudan, Syria, Tunisia, Türkiye, United Arab Emirates, Uganda, Uruguay, Venezuela, Zimbabwe</w:t>
      </w:r>
    </w:p>
    <w:p w14:paraId="423FD991" w14:textId="6F2073C3" w:rsidR="009E2BAA" w:rsidRDefault="009E2BA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8FD"/>
    <w:multiLevelType w:val="hybridMultilevel"/>
    <w:tmpl w:val="42B69A9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382317E"/>
    <w:multiLevelType w:val="hybridMultilevel"/>
    <w:tmpl w:val="F16A1E66"/>
    <w:lvl w:ilvl="0" w:tplc="04090001">
      <w:start w:val="1"/>
      <w:numFmt w:val="bullet"/>
      <w:lvlText w:val=""/>
      <w:lvlJc w:val="left"/>
      <w:pPr>
        <w:ind w:left="974" w:hanging="360"/>
      </w:pPr>
      <w:rPr>
        <w:rFonts w:ascii="Symbol" w:hAnsi="Symbol"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 w15:restartNumberingAfterBreak="0">
    <w:nsid w:val="08B35C54"/>
    <w:multiLevelType w:val="hybridMultilevel"/>
    <w:tmpl w:val="2E16734C"/>
    <w:lvl w:ilvl="0" w:tplc="71E02A18">
      <w:start w:val="6"/>
      <w:numFmt w:val="bullet"/>
      <w:lvlText w:val="-"/>
      <w:lvlJc w:val="left"/>
      <w:pPr>
        <w:ind w:left="720" w:hanging="360"/>
      </w:pPr>
      <w:rPr>
        <w:rFonts w:ascii="Aptos" w:eastAsiaTheme="minorHAnsi" w:hAnsi="Apto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02A3E44"/>
    <w:multiLevelType w:val="hybridMultilevel"/>
    <w:tmpl w:val="5C06DB68"/>
    <w:lvl w:ilvl="0" w:tplc="02D27BA8">
      <w:start w:val="1"/>
      <w:numFmt w:val="upp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1922F11"/>
    <w:multiLevelType w:val="multilevel"/>
    <w:tmpl w:val="B040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453CF"/>
    <w:multiLevelType w:val="hybridMultilevel"/>
    <w:tmpl w:val="7A9C4F52"/>
    <w:lvl w:ilvl="0" w:tplc="04D4B1CC">
      <w:numFmt w:val="bullet"/>
      <w:lvlText w:val="-"/>
      <w:lvlJc w:val="left"/>
      <w:pPr>
        <w:ind w:left="720" w:hanging="360"/>
      </w:pPr>
      <w:rPr>
        <w:rFonts w:ascii="Aptos" w:eastAsiaTheme="minorHAnsi" w:hAnsi="Aptos" w:cstheme="minorBid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4CF0878"/>
    <w:multiLevelType w:val="hybridMultilevel"/>
    <w:tmpl w:val="1AAA4A04"/>
    <w:lvl w:ilvl="0" w:tplc="04090001">
      <w:start w:val="1"/>
      <w:numFmt w:val="bullet"/>
      <w:lvlText w:val=""/>
      <w:lvlJc w:val="left"/>
      <w:pPr>
        <w:ind w:left="974" w:hanging="360"/>
      </w:pPr>
      <w:rPr>
        <w:rFonts w:ascii="Symbol" w:hAnsi="Symbol"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7" w15:restartNumberingAfterBreak="0">
    <w:nsid w:val="16155675"/>
    <w:multiLevelType w:val="hybridMultilevel"/>
    <w:tmpl w:val="D632D172"/>
    <w:lvl w:ilvl="0" w:tplc="00F06FDC">
      <w:start w:val="4"/>
      <w:numFmt w:val="bullet"/>
      <w:lvlText w:val="-"/>
      <w:lvlJc w:val="left"/>
      <w:pPr>
        <w:ind w:left="720" w:hanging="360"/>
      </w:pPr>
      <w:rPr>
        <w:rFonts w:ascii="Aptos" w:eastAsiaTheme="minorHAnsi" w:hAnsi="Apto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76C42E5"/>
    <w:multiLevelType w:val="multilevel"/>
    <w:tmpl w:val="00B2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C1803"/>
    <w:multiLevelType w:val="hybridMultilevel"/>
    <w:tmpl w:val="397461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40FBD"/>
    <w:multiLevelType w:val="multilevel"/>
    <w:tmpl w:val="0D7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76BE0"/>
    <w:multiLevelType w:val="multilevel"/>
    <w:tmpl w:val="75F0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116F5"/>
    <w:multiLevelType w:val="multilevel"/>
    <w:tmpl w:val="F28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2389D"/>
    <w:multiLevelType w:val="hybridMultilevel"/>
    <w:tmpl w:val="66E26D98"/>
    <w:lvl w:ilvl="0" w:tplc="F6140E3C">
      <w:start w:val="4"/>
      <w:numFmt w:val="bullet"/>
      <w:lvlText w:val="-"/>
      <w:lvlJc w:val="left"/>
      <w:pPr>
        <w:ind w:left="720" w:hanging="360"/>
      </w:pPr>
      <w:rPr>
        <w:rFonts w:ascii="Aptos" w:eastAsiaTheme="minorHAnsi" w:hAnsi="Apto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215F7CF8"/>
    <w:multiLevelType w:val="hybridMultilevel"/>
    <w:tmpl w:val="EEE4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D5E22"/>
    <w:multiLevelType w:val="hybridMultilevel"/>
    <w:tmpl w:val="B19C1B00"/>
    <w:lvl w:ilvl="0" w:tplc="AF42071A">
      <w:start w:val="1"/>
      <w:numFmt w:val="upp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227B791F"/>
    <w:multiLevelType w:val="multilevel"/>
    <w:tmpl w:val="BAE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4303E"/>
    <w:multiLevelType w:val="hybridMultilevel"/>
    <w:tmpl w:val="03566A2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26082996"/>
    <w:multiLevelType w:val="hybridMultilevel"/>
    <w:tmpl w:val="D624D50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2F422A05"/>
    <w:multiLevelType w:val="multilevel"/>
    <w:tmpl w:val="8DE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17EDD"/>
    <w:multiLevelType w:val="multilevel"/>
    <w:tmpl w:val="6BFE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64F7D"/>
    <w:multiLevelType w:val="hybridMultilevel"/>
    <w:tmpl w:val="7F429D0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3BB12746"/>
    <w:multiLevelType w:val="hybridMultilevel"/>
    <w:tmpl w:val="B8F6361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419538ED"/>
    <w:multiLevelType w:val="multilevel"/>
    <w:tmpl w:val="593E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4F18BB"/>
    <w:multiLevelType w:val="hybridMultilevel"/>
    <w:tmpl w:val="DC5427B4"/>
    <w:lvl w:ilvl="0" w:tplc="AE600AE2">
      <w:start w:val="2"/>
      <w:numFmt w:val="bullet"/>
      <w:lvlText w:val="-"/>
      <w:lvlJc w:val="left"/>
      <w:pPr>
        <w:ind w:left="360" w:hanging="360"/>
      </w:pPr>
      <w:rPr>
        <w:rFonts w:ascii="Aptos" w:eastAsiaTheme="minorHAnsi" w:hAnsi="Aptos" w:cstheme="minorBid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5" w15:restartNumberingAfterBreak="0">
    <w:nsid w:val="4BCA3785"/>
    <w:multiLevelType w:val="hybridMultilevel"/>
    <w:tmpl w:val="49107B5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4E585012"/>
    <w:multiLevelType w:val="hybridMultilevel"/>
    <w:tmpl w:val="FD567FD8"/>
    <w:lvl w:ilvl="0" w:tplc="B2F265BA">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4E6D657A"/>
    <w:multiLevelType w:val="hybridMultilevel"/>
    <w:tmpl w:val="4DCE4FE2"/>
    <w:lvl w:ilvl="0" w:tplc="AA620A66">
      <w:numFmt w:val="bullet"/>
      <w:lvlText w:val="•"/>
      <w:lvlJc w:val="left"/>
      <w:pPr>
        <w:ind w:left="1080" w:hanging="720"/>
      </w:pPr>
      <w:rPr>
        <w:rFonts w:ascii="Aptos" w:eastAsiaTheme="minorHAnsi" w:hAnsi="Apto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517E25EE"/>
    <w:multiLevelType w:val="hybridMultilevel"/>
    <w:tmpl w:val="956AB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2005CC"/>
    <w:multiLevelType w:val="multilevel"/>
    <w:tmpl w:val="1D443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22876"/>
    <w:multiLevelType w:val="hybridMultilevel"/>
    <w:tmpl w:val="E2EAEFFA"/>
    <w:lvl w:ilvl="0" w:tplc="0C00000B">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1" w15:restartNumberingAfterBreak="0">
    <w:nsid w:val="58516AF0"/>
    <w:multiLevelType w:val="hybridMultilevel"/>
    <w:tmpl w:val="033A4A2C"/>
    <w:lvl w:ilvl="0" w:tplc="EDF2FBF2">
      <w:start w:val="6"/>
      <w:numFmt w:val="bullet"/>
      <w:lvlText w:val="-"/>
      <w:lvlJc w:val="left"/>
      <w:pPr>
        <w:ind w:left="720" w:hanging="360"/>
      </w:pPr>
      <w:rPr>
        <w:rFonts w:ascii="Aptos" w:eastAsiaTheme="minorHAnsi" w:hAnsi="Apto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5B6A2E98"/>
    <w:multiLevelType w:val="multilevel"/>
    <w:tmpl w:val="9070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5453E"/>
    <w:multiLevelType w:val="hybridMultilevel"/>
    <w:tmpl w:val="3974613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5DEA1BC6"/>
    <w:multiLevelType w:val="hybridMultilevel"/>
    <w:tmpl w:val="388A837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5EE252BE"/>
    <w:multiLevelType w:val="multilevel"/>
    <w:tmpl w:val="0F4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33540"/>
    <w:multiLevelType w:val="multilevel"/>
    <w:tmpl w:val="3C60A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16AAE"/>
    <w:multiLevelType w:val="hybridMultilevel"/>
    <w:tmpl w:val="B77216A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8" w15:restartNumberingAfterBreak="0">
    <w:nsid w:val="7C466A93"/>
    <w:multiLevelType w:val="multilevel"/>
    <w:tmpl w:val="A0C0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752399">
    <w:abstractNumId w:val="21"/>
  </w:num>
  <w:num w:numId="2" w16cid:durableId="538124549">
    <w:abstractNumId w:val="5"/>
  </w:num>
  <w:num w:numId="3" w16cid:durableId="1601640886">
    <w:abstractNumId w:val="17"/>
  </w:num>
  <w:num w:numId="4" w16cid:durableId="606424742">
    <w:abstractNumId w:val="13"/>
  </w:num>
  <w:num w:numId="5" w16cid:durableId="326246016">
    <w:abstractNumId w:val="34"/>
  </w:num>
  <w:num w:numId="6" w16cid:durableId="105128272">
    <w:abstractNumId w:val="22"/>
  </w:num>
  <w:num w:numId="7" w16cid:durableId="1931158556">
    <w:abstractNumId w:val="37"/>
  </w:num>
  <w:num w:numId="8" w16cid:durableId="693043549">
    <w:abstractNumId w:val="1"/>
  </w:num>
  <w:num w:numId="9" w16cid:durableId="485054550">
    <w:abstractNumId w:val="6"/>
  </w:num>
  <w:num w:numId="10" w16cid:durableId="1388340870">
    <w:abstractNumId w:val="7"/>
  </w:num>
  <w:num w:numId="11" w16cid:durableId="2109111366">
    <w:abstractNumId w:val="25"/>
  </w:num>
  <w:num w:numId="12" w16cid:durableId="858590292">
    <w:abstractNumId w:val="14"/>
  </w:num>
  <w:num w:numId="13" w16cid:durableId="1424304593">
    <w:abstractNumId w:val="29"/>
  </w:num>
  <w:num w:numId="14" w16cid:durableId="144586036">
    <w:abstractNumId w:val="24"/>
  </w:num>
  <w:num w:numId="15" w16cid:durableId="1600723783">
    <w:abstractNumId w:val="2"/>
  </w:num>
  <w:num w:numId="16" w16cid:durableId="1457407190">
    <w:abstractNumId w:val="31"/>
  </w:num>
  <w:num w:numId="17" w16cid:durableId="72313646">
    <w:abstractNumId w:val="36"/>
  </w:num>
  <w:num w:numId="18" w16cid:durableId="1825123578">
    <w:abstractNumId w:val="16"/>
  </w:num>
  <w:num w:numId="19" w16cid:durableId="1844393689">
    <w:abstractNumId w:val="10"/>
  </w:num>
  <w:num w:numId="20" w16cid:durableId="1083257158">
    <w:abstractNumId w:val="35"/>
  </w:num>
  <w:num w:numId="21" w16cid:durableId="51580168">
    <w:abstractNumId w:val="8"/>
  </w:num>
  <w:num w:numId="22" w16cid:durableId="1464808841">
    <w:abstractNumId w:val="4"/>
  </w:num>
  <w:num w:numId="23" w16cid:durableId="970329644">
    <w:abstractNumId w:val="15"/>
  </w:num>
  <w:num w:numId="24" w16cid:durableId="14427201">
    <w:abstractNumId w:val="3"/>
  </w:num>
  <w:num w:numId="25" w16cid:durableId="290286299">
    <w:abstractNumId w:val="33"/>
  </w:num>
  <w:num w:numId="26" w16cid:durableId="388043439">
    <w:abstractNumId w:val="0"/>
  </w:num>
  <w:num w:numId="27" w16cid:durableId="1504391953">
    <w:abstractNumId w:val="26"/>
  </w:num>
  <w:num w:numId="28" w16cid:durableId="754863898">
    <w:abstractNumId w:val="27"/>
  </w:num>
  <w:num w:numId="29" w16cid:durableId="1385253611">
    <w:abstractNumId w:val="9"/>
  </w:num>
  <w:num w:numId="30" w16cid:durableId="1087001514">
    <w:abstractNumId w:val="30"/>
  </w:num>
  <w:num w:numId="31" w16cid:durableId="863439744">
    <w:abstractNumId w:val="23"/>
  </w:num>
  <w:num w:numId="32" w16cid:durableId="1079906048">
    <w:abstractNumId w:val="32"/>
  </w:num>
  <w:num w:numId="33" w16cid:durableId="1449927973">
    <w:abstractNumId w:val="19"/>
  </w:num>
  <w:num w:numId="34" w16cid:durableId="455753629">
    <w:abstractNumId w:val="20"/>
  </w:num>
  <w:num w:numId="35" w16cid:durableId="2129007200">
    <w:abstractNumId w:val="11"/>
  </w:num>
  <w:num w:numId="36" w16cid:durableId="450590212">
    <w:abstractNumId w:val="12"/>
  </w:num>
  <w:num w:numId="37" w16cid:durableId="1850217382">
    <w:abstractNumId w:val="38"/>
  </w:num>
  <w:num w:numId="38" w16cid:durableId="495847355">
    <w:abstractNumId w:val="28"/>
  </w:num>
  <w:num w:numId="39" w16cid:durableId="1050691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E5"/>
    <w:rsid w:val="000000F3"/>
    <w:rsid w:val="00004CBD"/>
    <w:rsid w:val="00007024"/>
    <w:rsid w:val="00010BBF"/>
    <w:rsid w:val="00011874"/>
    <w:rsid w:val="0001197B"/>
    <w:rsid w:val="00013377"/>
    <w:rsid w:val="0001436C"/>
    <w:rsid w:val="000175A5"/>
    <w:rsid w:val="000239E0"/>
    <w:rsid w:val="00026A96"/>
    <w:rsid w:val="00026F06"/>
    <w:rsid w:val="00027A46"/>
    <w:rsid w:val="00030706"/>
    <w:rsid w:val="00031681"/>
    <w:rsid w:val="00033403"/>
    <w:rsid w:val="00033A72"/>
    <w:rsid w:val="000349E8"/>
    <w:rsid w:val="00035C8F"/>
    <w:rsid w:val="00036615"/>
    <w:rsid w:val="0003771D"/>
    <w:rsid w:val="00040268"/>
    <w:rsid w:val="0004507F"/>
    <w:rsid w:val="00045C1C"/>
    <w:rsid w:val="0004763E"/>
    <w:rsid w:val="000507CB"/>
    <w:rsid w:val="0005120C"/>
    <w:rsid w:val="00051E47"/>
    <w:rsid w:val="00054635"/>
    <w:rsid w:val="00054F35"/>
    <w:rsid w:val="00060AC7"/>
    <w:rsid w:val="00060B09"/>
    <w:rsid w:val="000617A2"/>
    <w:rsid w:val="00061FC8"/>
    <w:rsid w:val="0006529D"/>
    <w:rsid w:val="00071F08"/>
    <w:rsid w:val="000720A1"/>
    <w:rsid w:val="000728AB"/>
    <w:rsid w:val="00074871"/>
    <w:rsid w:val="000753C8"/>
    <w:rsid w:val="0007641F"/>
    <w:rsid w:val="000766CF"/>
    <w:rsid w:val="00077917"/>
    <w:rsid w:val="00081595"/>
    <w:rsid w:val="00082AAD"/>
    <w:rsid w:val="0008397C"/>
    <w:rsid w:val="00084229"/>
    <w:rsid w:val="000859C7"/>
    <w:rsid w:val="00087C66"/>
    <w:rsid w:val="0009156A"/>
    <w:rsid w:val="00091941"/>
    <w:rsid w:val="000933EE"/>
    <w:rsid w:val="0009410C"/>
    <w:rsid w:val="00095CF3"/>
    <w:rsid w:val="000A04DC"/>
    <w:rsid w:val="000A0CDE"/>
    <w:rsid w:val="000A474A"/>
    <w:rsid w:val="000A57C9"/>
    <w:rsid w:val="000A5C7B"/>
    <w:rsid w:val="000A71E4"/>
    <w:rsid w:val="000A7576"/>
    <w:rsid w:val="000B1949"/>
    <w:rsid w:val="000B2267"/>
    <w:rsid w:val="000B2ED8"/>
    <w:rsid w:val="000B4721"/>
    <w:rsid w:val="000C1237"/>
    <w:rsid w:val="000C16DB"/>
    <w:rsid w:val="000C46A7"/>
    <w:rsid w:val="000C565F"/>
    <w:rsid w:val="000C5E69"/>
    <w:rsid w:val="000C5F58"/>
    <w:rsid w:val="000C72C2"/>
    <w:rsid w:val="000C75C5"/>
    <w:rsid w:val="000C7776"/>
    <w:rsid w:val="000C7CCA"/>
    <w:rsid w:val="000D08D1"/>
    <w:rsid w:val="000D5B11"/>
    <w:rsid w:val="000D5BB8"/>
    <w:rsid w:val="000D6EEB"/>
    <w:rsid w:val="000E1D4E"/>
    <w:rsid w:val="000E3D7F"/>
    <w:rsid w:val="000E7AC9"/>
    <w:rsid w:val="000E7FBD"/>
    <w:rsid w:val="000F17ED"/>
    <w:rsid w:val="000F40C9"/>
    <w:rsid w:val="001003D9"/>
    <w:rsid w:val="00101511"/>
    <w:rsid w:val="001021E7"/>
    <w:rsid w:val="001075DA"/>
    <w:rsid w:val="001106D9"/>
    <w:rsid w:val="00112369"/>
    <w:rsid w:val="00113020"/>
    <w:rsid w:val="001138EB"/>
    <w:rsid w:val="001148CA"/>
    <w:rsid w:val="001168F3"/>
    <w:rsid w:val="00121F21"/>
    <w:rsid w:val="00122CCF"/>
    <w:rsid w:val="00123DC8"/>
    <w:rsid w:val="00125224"/>
    <w:rsid w:val="0012675A"/>
    <w:rsid w:val="0013091F"/>
    <w:rsid w:val="00131243"/>
    <w:rsid w:val="00131F22"/>
    <w:rsid w:val="00133C25"/>
    <w:rsid w:val="00134DF7"/>
    <w:rsid w:val="00141406"/>
    <w:rsid w:val="001427E5"/>
    <w:rsid w:val="00142902"/>
    <w:rsid w:val="0014569A"/>
    <w:rsid w:val="00145761"/>
    <w:rsid w:val="00145E2C"/>
    <w:rsid w:val="00147976"/>
    <w:rsid w:val="00151796"/>
    <w:rsid w:val="001527E1"/>
    <w:rsid w:val="00153F07"/>
    <w:rsid w:val="0015715C"/>
    <w:rsid w:val="001614AB"/>
    <w:rsid w:val="00161BE1"/>
    <w:rsid w:val="00162A5A"/>
    <w:rsid w:val="00162E0A"/>
    <w:rsid w:val="00163377"/>
    <w:rsid w:val="0016358E"/>
    <w:rsid w:val="001644DD"/>
    <w:rsid w:val="00164E75"/>
    <w:rsid w:val="001663DB"/>
    <w:rsid w:val="001700C3"/>
    <w:rsid w:val="00170E7C"/>
    <w:rsid w:val="001831E7"/>
    <w:rsid w:val="0018373E"/>
    <w:rsid w:val="00184390"/>
    <w:rsid w:val="001843A3"/>
    <w:rsid w:val="001872BD"/>
    <w:rsid w:val="00187701"/>
    <w:rsid w:val="00187B03"/>
    <w:rsid w:val="001908A4"/>
    <w:rsid w:val="00197C4E"/>
    <w:rsid w:val="001A1C2F"/>
    <w:rsid w:val="001A291D"/>
    <w:rsid w:val="001A2F08"/>
    <w:rsid w:val="001A4F9B"/>
    <w:rsid w:val="001A58C9"/>
    <w:rsid w:val="001A6A03"/>
    <w:rsid w:val="001A6B7C"/>
    <w:rsid w:val="001B0B58"/>
    <w:rsid w:val="001B0E19"/>
    <w:rsid w:val="001B1A01"/>
    <w:rsid w:val="001B2FDA"/>
    <w:rsid w:val="001B30D8"/>
    <w:rsid w:val="001B5931"/>
    <w:rsid w:val="001B5C99"/>
    <w:rsid w:val="001B61DA"/>
    <w:rsid w:val="001C13EE"/>
    <w:rsid w:val="001C26DD"/>
    <w:rsid w:val="001C3036"/>
    <w:rsid w:val="001C3909"/>
    <w:rsid w:val="001C6F3F"/>
    <w:rsid w:val="001C7FAC"/>
    <w:rsid w:val="001D0284"/>
    <w:rsid w:val="001D1963"/>
    <w:rsid w:val="001D1EA5"/>
    <w:rsid w:val="001D24D8"/>
    <w:rsid w:val="001D2888"/>
    <w:rsid w:val="001D2C5E"/>
    <w:rsid w:val="001D7295"/>
    <w:rsid w:val="001D7426"/>
    <w:rsid w:val="001D7700"/>
    <w:rsid w:val="001E0E8F"/>
    <w:rsid w:val="001E12DE"/>
    <w:rsid w:val="001E184D"/>
    <w:rsid w:val="001E25FB"/>
    <w:rsid w:val="001E38AB"/>
    <w:rsid w:val="001E3F29"/>
    <w:rsid w:val="001E526C"/>
    <w:rsid w:val="001E68C6"/>
    <w:rsid w:val="001E6C45"/>
    <w:rsid w:val="001F1352"/>
    <w:rsid w:val="001F14E6"/>
    <w:rsid w:val="001F29C5"/>
    <w:rsid w:val="001F3283"/>
    <w:rsid w:val="001F7B97"/>
    <w:rsid w:val="002008D2"/>
    <w:rsid w:val="002011ED"/>
    <w:rsid w:val="0020150F"/>
    <w:rsid w:val="00202C2F"/>
    <w:rsid w:val="0020383A"/>
    <w:rsid w:val="00205F19"/>
    <w:rsid w:val="0020770D"/>
    <w:rsid w:val="002109F1"/>
    <w:rsid w:val="0021484D"/>
    <w:rsid w:val="002160C3"/>
    <w:rsid w:val="00216215"/>
    <w:rsid w:val="00217D84"/>
    <w:rsid w:val="00222487"/>
    <w:rsid w:val="002243B4"/>
    <w:rsid w:val="00224C33"/>
    <w:rsid w:val="0022602C"/>
    <w:rsid w:val="00231582"/>
    <w:rsid w:val="0023180D"/>
    <w:rsid w:val="00235B3B"/>
    <w:rsid w:val="00241C9A"/>
    <w:rsid w:val="00247A85"/>
    <w:rsid w:val="00247AE1"/>
    <w:rsid w:val="00251527"/>
    <w:rsid w:val="00252F9F"/>
    <w:rsid w:val="0025350C"/>
    <w:rsid w:val="00253779"/>
    <w:rsid w:val="00253A1D"/>
    <w:rsid w:val="002550DB"/>
    <w:rsid w:val="002577E1"/>
    <w:rsid w:val="002629A0"/>
    <w:rsid w:val="00263ABC"/>
    <w:rsid w:val="002659E5"/>
    <w:rsid w:val="00270634"/>
    <w:rsid w:val="002708E6"/>
    <w:rsid w:val="00271B0E"/>
    <w:rsid w:val="00274262"/>
    <w:rsid w:val="00274E71"/>
    <w:rsid w:val="00274FE4"/>
    <w:rsid w:val="00275F9E"/>
    <w:rsid w:val="00277D4E"/>
    <w:rsid w:val="0028016A"/>
    <w:rsid w:val="00280870"/>
    <w:rsid w:val="00284EC6"/>
    <w:rsid w:val="002850F2"/>
    <w:rsid w:val="00285DC1"/>
    <w:rsid w:val="00290307"/>
    <w:rsid w:val="00290725"/>
    <w:rsid w:val="00290BAC"/>
    <w:rsid w:val="0029205C"/>
    <w:rsid w:val="002A0C04"/>
    <w:rsid w:val="002A0C57"/>
    <w:rsid w:val="002A2478"/>
    <w:rsid w:val="002A3BAC"/>
    <w:rsid w:val="002A41C8"/>
    <w:rsid w:val="002A6C31"/>
    <w:rsid w:val="002A7E10"/>
    <w:rsid w:val="002B02FC"/>
    <w:rsid w:val="002B0FEA"/>
    <w:rsid w:val="002B1DF1"/>
    <w:rsid w:val="002C1AD0"/>
    <w:rsid w:val="002C2A71"/>
    <w:rsid w:val="002C2D0A"/>
    <w:rsid w:val="002C3BB7"/>
    <w:rsid w:val="002C661C"/>
    <w:rsid w:val="002D680D"/>
    <w:rsid w:val="002D6CFA"/>
    <w:rsid w:val="002D7F08"/>
    <w:rsid w:val="002E0D5C"/>
    <w:rsid w:val="002E2FCB"/>
    <w:rsid w:val="002E4651"/>
    <w:rsid w:val="002E4C51"/>
    <w:rsid w:val="002E524D"/>
    <w:rsid w:val="002E64C7"/>
    <w:rsid w:val="002F3158"/>
    <w:rsid w:val="002F33F3"/>
    <w:rsid w:val="002F4143"/>
    <w:rsid w:val="002F434D"/>
    <w:rsid w:val="002F6554"/>
    <w:rsid w:val="00301187"/>
    <w:rsid w:val="0030118A"/>
    <w:rsid w:val="0030414B"/>
    <w:rsid w:val="00305F7C"/>
    <w:rsid w:val="003066C4"/>
    <w:rsid w:val="00310063"/>
    <w:rsid w:val="003145CB"/>
    <w:rsid w:val="00316ADE"/>
    <w:rsid w:val="00320C3F"/>
    <w:rsid w:val="00321BE6"/>
    <w:rsid w:val="0032246E"/>
    <w:rsid w:val="00322AB2"/>
    <w:rsid w:val="00323F93"/>
    <w:rsid w:val="0032576D"/>
    <w:rsid w:val="00326357"/>
    <w:rsid w:val="003263E8"/>
    <w:rsid w:val="003276F0"/>
    <w:rsid w:val="00327F5D"/>
    <w:rsid w:val="00331DDB"/>
    <w:rsid w:val="00333113"/>
    <w:rsid w:val="00333EF5"/>
    <w:rsid w:val="0033482E"/>
    <w:rsid w:val="00336FD5"/>
    <w:rsid w:val="00337721"/>
    <w:rsid w:val="003378A5"/>
    <w:rsid w:val="003409F5"/>
    <w:rsid w:val="003417CA"/>
    <w:rsid w:val="00343B6E"/>
    <w:rsid w:val="0034631F"/>
    <w:rsid w:val="00346C1C"/>
    <w:rsid w:val="003540E1"/>
    <w:rsid w:val="00354957"/>
    <w:rsid w:val="00355336"/>
    <w:rsid w:val="00355E1A"/>
    <w:rsid w:val="00357554"/>
    <w:rsid w:val="003611C0"/>
    <w:rsid w:val="003614BC"/>
    <w:rsid w:val="00362D69"/>
    <w:rsid w:val="00364FCC"/>
    <w:rsid w:val="003675C8"/>
    <w:rsid w:val="00367D85"/>
    <w:rsid w:val="003705B6"/>
    <w:rsid w:val="003716D6"/>
    <w:rsid w:val="00371D7A"/>
    <w:rsid w:val="00373122"/>
    <w:rsid w:val="00376B05"/>
    <w:rsid w:val="00376FA6"/>
    <w:rsid w:val="003824C5"/>
    <w:rsid w:val="00384EC0"/>
    <w:rsid w:val="00385967"/>
    <w:rsid w:val="00390F68"/>
    <w:rsid w:val="00390FDB"/>
    <w:rsid w:val="00393165"/>
    <w:rsid w:val="0039559E"/>
    <w:rsid w:val="00396D5A"/>
    <w:rsid w:val="00397A71"/>
    <w:rsid w:val="003A1A52"/>
    <w:rsid w:val="003A238A"/>
    <w:rsid w:val="003A2A85"/>
    <w:rsid w:val="003A616F"/>
    <w:rsid w:val="003A6780"/>
    <w:rsid w:val="003A74B4"/>
    <w:rsid w:val="003B0782"/>
    <w:rsid w:val="003B0DE8"/>
    <w:rsid w:val="003B7DB7"/>
    <w:rsid w:val="003C0605"/>
    <w:rsid w:val="003C125F"/>
    <w:rsid w:val="003C1544"/>
    <w:rsid w:val="003C1697"/>
    <w:rsid w:val="003C1934"/>
    <w:rsid w:val="003C2961"/>
    <w:rsid w:val="003C47AE"/>
    <w:rsid w:val="003C5775"/>
    <w:rsid w:val="003C6FDA"/>
    <w:rsid w:val="003C7AC6"/>
    <w:rsid w:val="003C7B96"/>
    <w:rsid w:val="003D16E4"/>
    <w:rsid w:val="003D2CFA"/>
    <w:rsid w:val="003D4D99"/>
    <w:rsid w:val="003D6413"/>
    <w:rsid w:val="003D64FC"/>
    <w:rsid w:val="003E14E6"/>
    <w:rsid w:val="003E4B8F"/>
    <w:rsid w:val="003F1876"/>
    <w:rsid w:val="003F1AFC"/>
    <w:rsid w:val="003F2791"/>
    <w:rsid w:val="003F3F2D"/>
    <w:rsid w:val="003F4E66"/>
    <w:rsid w:val="003F6CD8"/>
    <w:rsid w:val="00402966"/>
    <w:rsid w:val="00403BBB"/>
    <w:rsid w:val="00404352"/>
    <w:rsid w:val="00404C5A"/>
    <w:rsid w:val="00405F46"/>
    <w:rsid w:val="00406822"/>
    <w:rsid w:val="00406C07"/>
    <w:rsid w:val="00407D06"/>
    <w:rsid w:val="004103E0"/>
    <w:rsid w:val="004125A4"/>
    <w:rsid w:val="004144F5"/>
    <w:rsid w:val="00415672"/>
    <w:rsid w:val="004164B4"/>
    <w:rsid w:val="00417BFB"/>
    <w:rsid w:val="004207BA"/>
    <w:rsid w:val="0042335C"/>
    <w:rsid w:val="00423F19"/>
    <w:rsid w:val="004240AE"/>
    <w:rsid w:val="00424668"/>
    <w:rsid w:val="004249B5"/>
    <w:rsid w:val="004302D5"/>
    <w:rsid w:val="0043138F"/>
    <w:rsid w:val="004355C8"/>
    <w:rsid w:val="004362A0"/>
    <w:rsid w:val="00436781"/>
    <w:rsid w:val="0043728E"/>
    <w:rsid w:val="0043758E"/>
    <w:rsid w:val="00440CAF"/>
    <w:rsid w:val="00444512"/>
    <w:rsid w:val="0044480E"/>
    <w:rsid w:val="00444905"/>
    <w:rsid w:val="00444FE4"/>
    <w:rsid w:val="00445C06"/>
    <w:rsid w:val="00447971"/>
    <w:rsid w:val="004513E8"/>
    <w:rsid w:val="004534C2"/>
    <w:rsid w:val="00453972"/>
    <w:rsid w:val="00453F55"/>
    <w:rsid w:val="00454AB8"/>
    <w:rsid w:val="00454F9C"/>
    <w:rsid w:val="00457035"/>
    <w:rsid w:val="004617CD"/>
    <w:rsid w:val="00462D14"/>
    <w:rsid w:val="00464766"/>
    <w:rsid w:val="004729FA"/>
    <w:rsid w:val="00474E6A"/>
    <w:rsid w:val="00480E37"/>
    <w:rsid w:val="00480EAD"/>
    <w:rsid w:val="004816E7"/>
    <w:rsid w:val="00482381"/>
    <w:rsid w:val="00485E03"/>
    <w:rsid w:val="00486DE6"/>
    <w:rsid w:val="00490BB6"/>
    <w:rsid w:val="00495E6C"/>
    <w:rsid w:val="004A0734"/>
    <w:rsid w:val="004A0981"/>
    <w:rsid w:val="004A2C7D"/>
    <w:rsid w:val="004A4E8A"/>
    <w:rsid w:val="004A5ADD"/>
    <w:rsid w:val="004C0041"/>
    <w:rsid w:val="004C198B"/>
    <w:rsid w:val="004C1F45"/>
    <w:rsid w:val="004C621F"/>
    <w:rsid w:val="004D009C"/>
    <w:rsid w:val="004D30D3"/>
    <w:rsid w:val="004D3251"/>
    <w:rsid w:val="004D56CD"/>
    <w:rsid w:val="004D7182"/>
    <w:rsid w:val="004E0A0D"/>
    <w:rsid w:val="004E2C55"/>
    <w:rsid w:val="004E3E0E"/>
    <w:rsid w:val="004E563F"/>
    <w:rsid w:val="004E5F9E"/>
    <w:rsid w:val="004E7481"/>
    <w:rsid w:val="004F09DD"/>
    <w:rsid w:val="004F227E"/>
    <w:rsid w:val="004F308D"/>
    <w:rsid w:val="004F362E"/>
    <w:rsid w:val="004F4DDB"/>
    <w:rsid w:val="004F5C43"/>
    <w:rsid w:val="004F681C"/>
    <w:rsid w:val="004F68E5"/>
    <w:rsid w:val="004F6D7A"/>
    <w:rsid w:val="0050249E"/>
    <w:rsid w:val="005033C1"/>
    <w:rsid w:val="00503683"/>
    <w:rsid w:val="00504054"/>
    <w:rsid w:val="00504390"/>
    <w:rsid w:val="0051000E"/>
    <w:rsid w:val="00510DE7"/>
    <w:rsid w:val="00522A33"/>
    <w:rsid w:val="00526618"/>
    <w:rsid w:val="00530050"/>
    <w:rsid w:val="00530C8F"/>
    <w:rsid w:val="005315D6"/>
    <w:rsid w:val="00533AC6"/>
    <w:rsid w:val="00534AD3"/>
    <w:rsid w:val="00540B4C"/>
    <w:rsid w:val="00544210"/>
    <w:rsid w:val="00547FF9"/>
    <w:rsid w:val="00550321"/>
    <w:rsid w:val="00552885"/>
    <w:rsid w:val="00553500"/>
    <w:rsid w:val="0055366C"/>
    <w:rsid w:val="00553A73"/>
    <w:rsid w:val="0055410F"/>
    <w:rsid w:val="00554407"/>
    <w:rsid w:val="00554692"/>
    <w:rsid w:val="00555533"/>
    <w:rsid w:val="00557F3B"/>
    <w:rsid w:val="00561434"/>
    <w:rsid w:val="00565256"/>
    <w:rsid w:val="0056585B"/>
    <w:rsid w:val="00572688"/>
    <w:rsid w:val="005740CB"/>
    <w:rsid w:val="00574C46"/>
    <w:rsid w:val="00577B8C"/>
    <w:rsid w:val="00582E80"/>
    <w:rsid w:val="0058548A"/>
    <w:rsid w:val="0058655B"/>
    <w:rsid w:val="005868BD"/>
    <w:rsid w:val="00590CBD"/>
    <w:rsid w:val="00590E7C"/>
    <w:rsid w:val="0059269D"/>
    <w:rsid w:val="00593108"/>
    <w:rsid w:val="00594567"/>
    <w:rsid w:val="005953BB"/>
    <w:rsid w:val="00596603"/>
    <w:rsid w:val="00597D82"/>
    <w:rsid w:val="005A14A9"/>
    <w:rsid w:val="005A23E2"/>
    <w:rsid w:val="005A3AAB"/>
    <w:rsid w:val="005A5C59"/>
    <w:rsid w:val="005A7212"/>
    <w:rsid w:val="005B4B68"/>
    <w:rsid w:val="005B4C1C"/>
    <w:rsid w:val="005B5C9F"/>
    <w:rsid w:val="005B5F6E"/>
    <w:rsid w:val="005C09AC"/>
    <w:rsid w:val="005C197B"/>
    <w:rsid w:val="005C2683"/>
    <w:rsid w:val="005C35BE"/>
    <w:rsid w:val="005D20F3"/>
    <w:rsid w:val="005D2AB7"/>
    <w:rsid w:val="005D47A1"/>
    <w:rsid w:val="005E0CC4"/>
    <w:rsid w:val="005E18E9"/>
    <w:rsid w:val="005E3206"/>
    <w:rsid w:val="005E37FD"/>
    <w:rsid w:val="005E54FB"/>
    <w:rsid w:val="005E69F5"/>
    <w:rsid w:val="005F31AD"/>
    <w:rsid w:val="005F4743"/>
    <w:rsid w:val="005F5AE0"/>
    <w:rsid w:val="005F5DB9"/>
    <w:rsid w:val="005F6F40"/>
    <w:rsid w:val="00600325"/>
    <w:rsid w:val="0060039F"/>
    <w:rsid w:val="00601404"/>
    <w:rsid w:val="00601A40"/>
    <w:rsid w:val="006031A6"/>
    <w:rsid w:val="00603D98"/>
    <w:rsid w:val="00604109"/>
    <w:rsid w:val="00604D86"/>
    <w:rsid w:val="00606A94"/>
    <w:rsid w:val="006112DB"/>
    <w:rsid w:val="00611638"/>
    <w:rsid w:val="0061583A"/>
    <w:rsid w:val="006161EF"/>
    <w:rsid w:val="00617092"/>
    <w:rsid w:val="0062277E"/>
    <w:rsid w:val="00623691"/>
    <w:rsid w:val="00624F8E"/>
    <w:rsid w:val="0062500C"/>
    <w:rsid w:val="006272BB"/>
    <w:rsid w:val="00633492"/>
    <w:rsid w:val="006340BE"/>
    <w:rsid w:val="006355B6"/>
    <w:rsid w:val="00636D2F"/>
    <w:rsid w:val="00637A57"/>
    <w:rsid w:val="00640220"/>
    <w:rsid w:val="00640A5D"/>
    <w:rsid w:val="00641260"/>
    <w:rsid w:val="00641E03"/>
    <w:rsid w:val="00642C05"/>
    <w:rsid w:val="00644C2E"/>
    <w:rsid w:val="006453AD"/>
    <w:rsid w:val="00647D2F"/>
    <w:rsid w:val="00654F0E"/>
    <w:rsid w:val="00654FB7"/>
    <w:rsid w:val="00656110"/>
    <w:rsid w:val="00660C48"/>
    <w:rsid w:val="00662292"/>
    <w:rsid w:val="0066466E"/>
    <w:rsid w:val="0067184D"/>
    <w:rsid w:val="006739AC"/>
    <w:rsid w:val="00674D0D"/>
    <w:rsid w:val="00677BBB"/>
    <w:rsid w:val="00682BC5"/>
    <w:rsid w:val="006839A8"/>
    <w:rsid w:val="00683D1A"/>
    <w:rsid w:val="006849FD"/>
    <w:rsid w:val="00685007"/>
    <w:rsid w:val="006871B5"/>
    <w:rsid w:val="00687ED4"/>
    <w:rsid w:val="00690C4B"/>
    <w:rsid w:val="00692781"/>
    <w:rsid w:val="006959C5"/>
    <w:rsid w:val="00696BA3"/>
    <w:rsid w:val="00696EEF"/>
    <w:rsid w:val="0069707F"/>
    <w:rsid w:val="00697221"/>
    <w:rsid w:val="006A15C5"/>
    <w:rsid w:val="006A5676"/>
    <w:rsid w:val="006A5796"/>
    <w:rsid w:val="006A5804"/>
    <w:rsid w:val="006A6E9E"/>
    <w:rsid w:val="006A7050"/>
    <w:rsid w:val="006B1D31"/>
    <w:rsid w:val="006B5DD3"/>
    <w:rsid w:val="006B5ED0"/>
    <w:rsid w:val="006B6A88"/>
    <w:rsid w:val="006B79C4"/>
    <w:rsid w:val="006B79ED"/>
    <w:rsid w:val="006B7DDB"/>
    <w:rsid w:val="006C2EB6"/>
    <w:rsid w:val="006C3381"/>
    <w:rsid w:val="006C471E"/>
    <w:rsid w:val="006C4736"/>
    <w:rsid w:val="006C4A74"/>
    <w:rsid w:val="006C512D"/>
    <w:rsid w:val="006C5B4F"/>
    <w:rsid w:val="006D18C5"/>
    <w:rsid w:val="006D2CC7"/>
    <w:rsid w:val="006D4707"/>
    <w:rsid w:val="006D591E"/>
    <w:rsid w:val="006D677D"/>
    <w:rsid w:val="006D7C6A"/>
    <w:rsid w:val="006E09F0"/>
    <w:rsid w:val="006E3C1F"/>
    <w:rsid w:val="006E3FD7"/>
    <w:rsid w:val="006E563F"/>
    <w:rsid w:val="006E5B73"/>
    <w:rsid w:val="006E7B8D"/>
    <w:rsid w:val="006F0F6D"/>
    <w:rsid w:val="006F1D92"/>
    <w:rsid w:val="006F34EE"/>
    <w:rsid w:val="006F5E59"/>
    <w:rsid w:val="006F6003"/>
    <w:rsid w:val="0070047C"/>
    <w:rsid w:val="00700817"/>
    <w:rsid w:val="007030B9"/>
    <w:rsid w:val="007038B5"/>
    <w:rsid w:val="00704C25"/>
    <w:rsid w:val="007059C8"/>
    <w:rsid w:val="007063C3"/>
    <w:rsid w:val="0070677E"/>
    <w:rsid w:val="007116E9"/>
    <w:rsid w:val="0071711D"/>
    <w:rsid w:val="00717898"/>
    <w:rsid w:val="00721031"/>
    <w:rsid w:val="00722684"/>
    <w:rsid w:val="00724B10"/>
    <w:rsid w:val="007274CC"/>
    <w:rsid w:val="007303CE"/>
    <w:rsid w:val="00730865"/>
    <w:rsid w:val="007361CD"/>
    <w:rsid w:val="00736BD0"/>
    <w:rsid w:val="00737300"/>
    <w:rsid w:val="00737B2C"/>
    <w:rsid w:val="0074016F"/>
    <w:rsid w:val="00740295"/>
    <w:rsid w:val="00744BB6"/>
    <w:rsid w:val="00746BE8"/>
    <w:rsid w:val="00750647"/>
    <w:rsid w:val="00752B3B"/>
    <w:rsid w:val="00752BAE"/>
    <w:rsid w:val="00756DC3"/>
    <w:rsid w:val="007571E3"/>
    <w:rsid w:val="00757401"/>
    <w:rsid w:val="00757B9E"/>
    <w:rsid w:val="00761DA5"/>
    <w:rsid w:val="00766A04"/>
    <w:rsid w:val="0077491E"/>
    <w:rsid w:val="0077713A"/>
    <w:rsid w:val="0078585B"/>
    <w:rsid w:val="00786191"/>
    <w:rsid w:val="00793902"/>
    <w:rsid w:val="00793FF1"/>
    <w:rsid w:val="0079445C"/>
    <w:rsid w:val="0079640C"/>
    <w:rsid w:val="007970BB"/>
    <w:rsid w:val="007978DD"/>
    <w:rsid w:val="007A1E15"/>
    <w:rsid w:val="007A20D7"/>
    <w:rsid w:val="007A28B6"/>
    <w:rsid w:val="007A785D"/>
    <w:rsid w:val="007B031A"/>
    <w:rsid w:val="007B20DA"/>
    <w:rsid w:val="007B2BB5"/>
    <w:rsid w:val="007B4ED5"/>
    <w:rsid w:val="007B60AB"/>
    <w:rsid w:val="007B7DB4"/>
    <w:rsid w:val="007C20E5"/>
    <w:rsid w:val="007C40DB"/>
    <w:rsid w:val="007C768B"/>
    <w:rsid w:val="007D05A4"/>
    <w:rsid w:val="007D080F"/>
    <w:rsid w:val="007D1E1E"/>
    <w:rsid w:val="007D337A"/>
    <w:rsid w:val="007D61CA"/>
    <w:rsid w:val="007D63BE"/>
    <w:rsid w:val="007D6EA6"/>
    <w:rsid w:val="007E00D1"/>
    <w:rsid w:val="007E0FE4"/>
    <w:rsid w:val="007E4DFE"/>
    <w:rsid w:val="007E5B15"/>
    <w:rsid w:val="007E76E0"/>
    <w:rsid w:val="007F1739"/>
    <w:rsid w:val="007F2FBE"/>
    <w:rsid w:val="007F322C"/>
    <w:rsid w:val="007F4FB9"/>
    <w:rsid w:val="007F5122"/>
    <w:rsid w:val="007F5AC4"/>
    <w:rsid w:val="007F6723"/>
    <w:rsid w:val="007F7B99"/>
    <w:rsid w:val="00800A64"/>
    <w:rsid w:val="00803B4A"/>
    <w:rsid w:val="00805148"/>
    <w:rsid w:val="00805223"/>
    <w:rsid w:val="0081193D"/>
    <w:rsid w:val="008150BE"/>
    <w:rsid w:val="00815D37"/>
    <w:rsid w:val="00820FF8"/>
    <w:rsid w:val="00822C99"/>
    <w:rsid w:val="0082303C"/>
    <w:rsid w:val="00823B99"/>
    <w:rsid w:val="00825844"/>
    <w:rsid w:val="00825C4F"/>
    <w:rsid w:val="00825EB4"/>
    <w:rsid w:val="00826141"/>
    <w:rsid w:val="00826712"/>
    <w:rsid w:val="00830278"/>
    <w:rsid w:val="008312DD"/>
    <w:rsid w:val="00831469"/>
    <w:rsid w:val="008318E5"/>
    <w:rsid w:val="00832010"/>
    <w:rsid w:val="008337A1"/>
    <w:rsid w:val="00835292"/>
    <w:rsid w:val="008355EA"/>
    <w:rsid w:val="008379E8"/>
    <w:rsid w:val="00837A83"/>
    <w:rsid w:val="00837E43"/>
    <w:rsid w:val="008407AC"/>
    <w:rsid w:val="00842CFE"/>
    <w:rsid w:val="0084303C"/>
    <w:rsid w:val="0084450F"/>
    <w:rsid w:val="008452BD"/>
    <w:rsid w:val="00845986"/>
    <w:rsid w:val="00846F0D"/>
    <w:rsid w:val="0084712B"/>
    <w:rsid w:val="00847A09"/>
    <w:rsid w:val="00853EB0"/>
    <w:rsid w:val="00860867"/>
    <w:rsid w:val="00860ED2"/>
    <w:rsid w:val="008610E5"/>
    <w:rsid w:val="0086194E"/>
    <w:rsid w:val="008635F0"/>
    <w:rsid w:val="008637B4"/>
    <w:rsid w:val="008640AA"/>
    <w:rsid w:val="00865355"/>
    <w:rsid w:val="00865F54"/>
    <w:rsid w:val="00866B04"/>
    <w:rsid w:val="0086797B"/>
    <w:rsid w:val="0087212B"/>
    <w:rsid w:val="0087258D"/>
    <w:rsid w:val="00873526"/>
    <w:rsid w:val="00874DD4"/>
    <w:rsid w:val="008808A6"/>
    <w:rsid w:val="008813B0"/>
    <w:rsid w:val="0088498B"/>
    <w:rsid w:val="0088509F"/>
    <w:rsid w:val="008860F0"/>
    <w:rsid w:val="00886509"/>
    <w:rsid w:val="00887BA7"/>
    <w:rsid w:val="00893590"/>
    <w:rsid w:val="008A0510"/>
    <w:rsid w:val="008A0893"/>
    <w:rsid w:val="008A2413"/>
    <w:rsid w:val="008A2D00"/>
    <w:rsid w:val="008B230B"/>
    <w:rsid w:val="008C082B"/>
    <w:rsid w:val="008C2DF7"/>
    <w:rsid w:val="008C6EE3"/>
    <w:rsid w:val="008C7312"/>
    <w:rsid w:val="008C7A2B"/>
    <w:rsid w:val="008D27BF"/>
    <w:rsid w:val="008D34CB"/>
    <w:rsid w:val="008D4226"/>
    <w:rsid w:val="008D7C88"/>
    <w:rsid w:val="008E149A"/>
    <w:rsid w:val="008E2163"/>
    <w:rsid w:val="008E2549"/>
    <w:rsid w:val="008E3CED"/>
    <w:rsid w:val="008E3D85"/>
    <w:rsid w:val="008E5952"/>
    <w:rsid w:val="008E631B"/>
    <w:rsid w:val="008E6471"/>
    <w:rsid w:val="008E6C58"/>
    <w:rsid w:val="008E6F8E"/>
    <w:rsid w:val="008F11B2"/>
    <w:rsid w:val="008F1577"/>
    <w:rsid w:val="008F3F69"/>
    <w:rsid w:val="008F40CD"/>
    <w:rsid w:val="008F583E"/>
    <w:rsid w:val="008F5FA5"/>
    <w:rsid w:val="008F626E"/>
    <w:rsid w:val="008F6777"/>
    <w:rsid w:val="008F715C"/>
    <w:rsid w:val="00900EF7"/>
    <w:rsid w:val="009028F9"/>
    <w:rsid w:val="00902F00"/>
    <w:rsid w:val="00903BDD"/>
    <w:rsid w:val="009053DE"/>
    <w:rsid w:val="009056EE"/>
    <w:rsid w:val="00905FFD"/>
    <w:rsid w:val="0090605D"/>
    <w:rsid w:val="009070BE"/>
    <w:rsid w:val="0092048F"/>
    <w:rsid w:val="00922D36"/>
    <w:rsid w:val="00925E25"/>
    <w:rsid w:val="00930381"/>
    <w:rsid w:val="00932C7A"/>
    <w:rsid w:val="00940DD9"/>
    <w:rsid w:val="00941F51"/>
    <w:rsid w:val="0094268B"/>
    <w:rsid w:val="009427AE"/>
    <w:rsid w:val="009427EA"/>
    <w:rsid w:val="0095385C"/>
    <w:rsid w:val="00953875"/>
    <w:rsid w:val="009579AC"/>
    <w:rsid w:val="0096015B"/>
    <w:rsid w:val="00960329"/>
    <w:rsid w:val="00961845"/>
    <w:rsid w:val="009622F6"/>
    <w:rsid w:val="00963B4C"/>
    <w:rsid w:val="009724EE"/>
    <w:rsid w:val="009738DE"/>
    <w:rsid w:val="00973C02"/>
    <w:rsid w:val="0097422A"/>
    <w:rsid w:val="0098235D"/>
    <w:rsid w:val="0098769D"/>
    <w:rsid w:val="009935B7"/>
    <w:rsid w:val="00994001"/>
    <w:rsid w:val="00994066"/>
    <w:rsid w:val="00995359"/>
    <w:rsid w:val="009959DD"/>
    <w:rsid w:val="00997437"/>
    <w:rsid w:val="00997483"/>
    <w:rsid w:val="009A0112"/>
    <w:rsid w:val="009A0CCB"/>
    <w:rsid w:val="009A1B50"/>
    <w:rsid w:val="009A327E"/>
    <w:rsid w:val="009A32D4"/>
    <w:rsid w:val="009A3971"/>
    <w:rsid w:val="009A7A82"/>
    <w:rsid w:val="009B3D72"/>
    <w:rsid w:val="009B5473"/>
    <w:rsid w:val="009B5853"/>
    <w:rsid w:val="009B7B99"/>
    <w:rsid w:val="009C0B31"/>
    <w:rsid w:val="009C12AF"/>
    <w:rsid w:val="009C2766"/>
    <w:rsid w:val="009C3F34"/>
    <w:rsid w:val="009C4536"/>
    <w:rsid w:val="009C4BE5"/>
    <w:rsid w:val="009C5277"/>
    <w:rsid w:val="009D1290"/>
    <w:rsid w:val="009D202C"/>
    <w:rsid w:val="009D40DD"/>
    <w:rsid w:val="009D54EF"/>
    <w:rsid w:val="009D615D"/>
    <w:rsid w:val="009D6CA1"/>
    <w:rsid w:val="009D7475"/>
    <w:rsid w:val="009D7ACE"/>
    <w:rsid w:val="009E2BAA"/>
    <w:rsid w:val="009E328F"/>
    <w:rsid w:val="009E3486"/>
    <w:rsid w:val="009E5CCA"/>
    <w:rsid w:val="009E6255"/>
    <w:rsid w:val="009F154A"/>
    <w:rsid w:val="009F1C7C"/>
    <w:rsid w:val="009F1CE4"/>
    <w:rsid w:val="009F21BF"/>
    <w:rsid w:val="009F248E"/>
    <w:rsid w:val="009F36B0"/>
    <w:rsid w:val="00A00BD7"/>
    <w:rsid w:val="00A024D9"/>
    <w:rsid w:val="00A03293"/>
    <w:rsid w:val="00A03914"/>
    <w:rsid w:val="00A0624E"/>
    <w:rsid w:val="00A101B5"/>
    <w:rsid w:val="00A12C38"/>
    <w:rsid w:val="00A12CEA"/>
    <w:rsid w:val="00A13258"/>
    <w:rsid w:val="00A141C2"/>
    <w:rsid w:val="00A14C41"/>
    <w:rsid w:val="00A16DC9"/>
    <w:rsid w:val="00A2057C"/>
    <w:rsid w:val="00A21F49"/>
    <w:rsid w:val="00A22B41"/>
    <w:rsid w:val="00A24534"/>
    <w:rsid w:val="00A24927"/>
    <w:rsid w:val="00A24F58"/>
    <w:rsid w:val="00A26032"/>
    <w:rsid w:val="00A26EA4"/>
    <w:rsid w:val="00A272B7"/>
    <w:rsid w:val="00A3151E"/>
    <w:rsid w:val="00A35291"/>
    <w:rsid w:val="00A35A76"/>
    <w:rsid w:val="00A4075D"/>
    <w:rsid w:val="00A41E37"/>
    <w:rsid w:val="00A44682"/>
    <w:rsid w:val="00A46585"/>
    <w:rsid w:val="00A46EE4"/>
    <w:rsid w:val="00A51CFC"/>
    <w:rsid w:val="00A530C2"/>
    <w:rsid w:val="00A53C8D"/>
    <w:rsid w:val="00A543F9"/>
    <w:rsid w:val="00A54A4F"/>
    <w:rsid w:val="00A6277E"/>
    <w:rsid w:val="00A62B2B"/>
    <w:rsid w:val="00A63904"/>
    <w:rsid w:val="00A701F6"/>
    <w:rsid w:val="00A738B9"/>
    <w:rsid w:val="00A74511"/>
    <w:rsid w:val="00A76B26"/>
    <w:rsid w:val="00A76C11"/>
    <w:rsid w:val="00A778BB"/>
    <w:rsid w:val="00A8089A"/>
    <w:rsid w:val="00A80F2E"/>
    <w:rsid w:val="00A814C6"/>
    <w:rsid w:val="00A836A3"/>
    <w:rsid w:val="00A857B8"/>
    <w:rsid w:val="00A865D0"/>
    <w:rsid w:val="00A8752E"/>
    <w:rsid w:val="00A91A50"/>
    <w:rsid w:val="00A923E9"/>
    <w:rsid w:val="00A92C19"/>
    <w:rsid w:val="00A92D31"/>
    <w:rsid w:val="00A93E19"/>
    <w:rsid w:val="00A94E4D"/>
    <w:rsid w:val="00A95683"/>
    <w:rsid w:val="00A96E62"/>
    <w:rsid w:val="00AA3538"/>
    <w:rsid w:val="00AA6C59"/>
    <w:rsid w:val="00AA7C55"/>
    <w:rsid w:val="00AB12DE"/>
    <w:rsid w:val="00AB170B"/>
    <w:rsid w:val="00AB308E"/>
    <w:rsid w:val="00AB38D6"/>
    <w:rsid w:val="00AB6575"/>
    <w:rsid w:val="00AB68BD"/>
    <w:rsid w:val="00AB6FCA"/>
    <w:rsid w:val="00AB7794"/>
    <w:rsid w:val="00AC019E"/>
    <w:rsid w:val="00AC1DBF"/>
    <w:rsid w:val="00AC1F64"/>
    <w:rsid w:val="00AC2301"/>
    <w:rsid w:val="00AC38B5"/>
    <w:rsid w:val="00AC4A2B"/>
    <w:rsid w:val="00AC599E"/>
    <w:rsid w:val="00AD005C"/>
    <w:rsid w:val="00AD24F3"/>
    <w:rsid w:val="00AD2F39"/>
    <w:rsid w:val="00AD69E6"/>
    <w:rsid w:val="00AD7558"/>
    <w:rsid w:val="00AE441C"/>
    <w:rsid w:val="00AE5ADB"/>
    <w:rsid w:val="00AE63BD"/>
    <w:rsid w:val="00AE6B04"/>
    <w:rsid w:val="00AE6F4F"/>
    <w:rsid w:val="00AF0E91"/>
    <w:rsid w:val="00AF315B"/>
    <w:rsid w:val="00AF3746"/>
    <w:rsid w:val="00AF4999"/>
    <w:rsid w:val="00AF7852"/>
    <w:rsid w:val="00AF7D7B"/>
    <w:rsid w:val="00B015B7"/>
    <w:rsid w:val="00B01724"/>
    <w:rsid w:val="00B01B42"/>
    <w:rsid w:val="00B021EC"/>
    <w:rsid w:val="00B1171E"/>
    <w:rsid w:val="00B11756"/>
    <w:rsid w:val="00B15129"/>
    <w:rsid w:val="00B15309"/>
    <w:rsid w:val="00B173F4"/>
    <w:rsid w:val="00B20CE7"/>
    <w:rsid w:val="00B23214"/>
    <w:rsid w:val="00B232A0"/>
    <w:rsid w:val="00B23B84"/>
    <w:rsid w:val="00B23BEA"/>
    <w:rsid w:val="00B258E9"/>
    <w:rsid w:val="00B25FB3"/>
    <w:rsid w:val="00B26A8C"/>
    <w:rsid w:val="00B26F30"/>
    <w:rsid w:val="00B27C73"/>
    <w:rsid w:val="00B3041A"/>
    <w:rsid w:val="00B30924"/>
    <w:rsid w:val="00B3173A"/>
    <w:rsid w:val="00B32C26"/>
    <w:rsid w:val="00B32EAF"/>
    <w:rsid w:val="00B33130"/>
    <w:rsid w:val="00B335FD"/>
    <w:rsid w:val="00B36776"/>
    <w:rsid w:val="00B3775D"/>
    <w:rsid w:val="00B41D48"/>
    <w:rsid w:val="00B42D47"/>
    <w:rsid w:val="00B43932"/>
    <w:rsid w:val="00B43B99"/>
    <w:rsid w:val="00B441DB"/>
    <w:rsid w:val="00B46E1D"/>
    <w:rsid w:val="00B46F5B"/>
    <w:rsid w:val="00B52203"/>
    <w:rsid w:val="00B52F01"/>
    <w:rsid w:val="00B543D3"/>
    <w:rsid w:val="00B56F37"/>
    <w:rsid w:val="00B57BBC"/>
    <w:rsid w:val="00B6244C"/>
    <w:rsid w:val="00B65664"/>
    <w:rsid w:val="00B657B8"/>
    <w:rsid w:val="00B70194"/>
    <w:rsid w:val="00B71494"/>
    <w:rsid w:val="00B71C71"/>
    <w:rsid w:val="00B7239E"/>
    <w:rsid w:val="00B73C2F"/>
    <w:rsid w:val="00B73F7F"/>
    <w:rsid w:val="00B804F8"/>
    <w:rsid w:val="00B8117D"/>
    <w:rsid w:val="00B815D9"/>
    <w:rsid w:val="00B826F3"/>
    <w:rsid w:val="00B83B1D"/>
    <w:rsid w:val="00B850D0"/>
    <w:rsid w:val="00B855CB"/>
    <w:rsid w:val="00B86383"/>
    <w:rsid w:val="00B86A8D"/>
    <w:rsid w:val="00B90C58"/>
    <w:rsid w:val="00B91BB1"/>
    <w:rsid w:val="00B92B48"/>
    <w:rsid w:val="00B961C8"/>
    <w:rsid w:val="00B9633B"/>
    <w:rsid w:val="00B96591"/>
    <w:rsid w:val="00B96E60"/>
    <w:rsid w:val="00BA103A"/>
    <w:rsid w:val="00BA137A"/>
    <w:rsid w:val="00BA4209"/>
    <w:rsid w:val="00BB2EBC"/>
    <w:rsid w:val="00BB51DD"/>
    <w:rsid w:val="00BB5FAB"/>
    <w:rsid w:val="00BC2CE6"/>
    <w:rsid w:val="00BC42ED"/>
    <w:rsid w:val="00BC4A1C"/>
    <w:rsid w:val="00BC6D6B"/>
    <w:rsid w:val="00BD2CFE"/>
    <w:rsid w:val="00BD4295"/>
    <w:rsid w:val="00BD42D0"/>
    <w:rsid w:val="00BD45B1"/>
    <w:rsid w:val="00BD49C1"/>
    <w:rsid w:val="00BD4C76"/>
    <w:rsid w:val="00BD4E15"/>
    <w:rsid w:val="00BD5DF1"/>
    <w:rsid w:val="00BD6187"/>
    <w:rsid w:val="00BE0A71"/>
    <w:rsid w:val="00BE1809"/>
    <w:rsid w:val="00BE1BE4"/>
    <w:rsid w:val="00BE302C"/>
    <w:rsid w:val="00BE43BB"/>
    <w:rsid w:val="00BE63F9"/>
    <w:rsid w:val="00BE6B89"/>
    <w:rsid w:val="00BF130C"/>
    <w:rsid w:val="00BF19CD"/>
    <w:rsid w:val="00BF19F9"/>
    <w:rsid w:val="00BF375F"/>
    <w:rsid w:val="00BF71D3"/>
    <w:rsid w:val="00BF77B4"/>
    <w:rsid w:val="00C00E0A"/>
    <w:rsid w:val="00C04E04"/>
    <w:rsid w:val="00C05AAB"/>
    <w:rsid w:val="00C105E5"/>
    <w:rsid w:val="00C109EA"/>
    <w:rsid w:val="00C11460"/>
    <w:rsid w:val="00C11DA4"/>
    <w:rsid w:val="00C173B1"/>
    <w:rsid w:val="00C211AE"/>
    <w:rsid w:val="00C21324"/>
    <w:rsid w:val="00C22ADC"/>
    <w:rsid w:val="00C24014"/>
    <w:rsid w:val="00C24898"/>
    <w:rsid w:val="00C26D76"/>
    <w:rsid w:val="00C320DF"/>
    <w:rsid w:val="00C3276D"/>
    <w:rsid w:val="00C3470F"/>
    <w:rsid w:val="00C34D9A"/>
    <w:rsid w:val="00C35CCE"/>
    <w:rsid w:val="00C36D05"/>
    <w:rsid w:val="00C41F78"/>
    <w:rsid w:val="00C42062"/>
    <w:rsid w:val="00C43FA7"/>
    <w:rsid w:val="00C50151"/>
    <w:rsid w:val="00C50A55"/>
    <w:rsid w:val="00C52359"/>
    <w:rsid w:val="00C53C63"/>
    <w:rsid w:val="00C54E57"/>
    <w:rsid w:val="00C57270"/>
    <w:rsid w:val="00C61F0D"/>
    <w:rsid w:val="00C641C2"/>
    <w:rsid w:val="00C64314"/>
    <w:rsid w:val="00C64995"/>
    <w:rsid w:val="00C668B6"/>
    <w:rsid w:val="00C674BD"/>
    <w:rsid w:val="00C7209A"/>
    <w:rsid w:val="00C743A8"/>
    <w:rsid w:val="00C74610"/>
    <w:rsid w:val="00C75E9A"/>
    <w:rsid w:val="00C81E34"/>
    <w:rsid w:val="00C82886"/>
    <w:rsid w:val="00C834A1"/>
    <w:rsid w:val="00C847F1"/>
    <w:rsid w:val="00C850CF"/>
    <w:rsid w:val="00C8798F"/>
    <w:rsid w:val="00C9072B"/>
    <w:rsid w:val="00C910DC"/>
    <w:rsid w:val="00C91C0C"/>
    <w:rsid w:val="00C94D82"/>
    <w:rsid w:val="00C94EF5"/>
    <w:rsid w:val="00C95CBA"/>
    <w:rsid w:val="00C9716E"/>
    <w:rsid w:val="00CA03A1"/>
    <w:rsid w:val="00CA0755"/>
    <w:rsid w:val="00CA1744"/>
    <w:rsid w:val="00CA227A"/>
    <w:rsid w:val="00CA32E5"/>
    <w:rsid w:val="00CA3F47"/>
    <w:rsid w:val="00CA414C"/>
    <w:rsid w:val="00CA5E24"/>
    <w:rsid w:val="00CA6A92"/>
    <w:rsid w:val="00CA787F"/>
    <w:rsid w:val="00CB3E93"/>
    <w:rsid w:val="00CC20A7"/>
    <w:rsid w:val="00CC3D25"/>
    <w:rsid w:val="00CC58A4"/>
    <w:rsid w:val="00CC5B23"/>
    <w:rsid w:val="00CC7099"/>
    <w:rsid w:val="00CC7CE1"/>
    <w:rsid w:val="00CD14B3"/>
    <w:rsid w:val="00CD760B"/>
    <w:rsid w:val="00CD7FC5"/>
    <w:rsid w:val="00CE03D6"/>
    <w:rsid w:val="00CE09FC"/>
    <w:rsid w:val="00CE0B5F"/>
    <w:rsid w:val="00CE31FF"/>
    <w:rsid w:val="00CE4456"/>
    <w:rsid w:val="00CE507D"/>
    <w:rsid w:val="00CF7D9C"/>
    <w:rsid w:val="00D00D55"/>
    <w:rsid w:val="00D032BE"/>
    <w:rsid w:val="00D0335F"/>
    <w:rsid w:val="00D05F88"/>
    <w:rsid w:val="00D11347"/>
    <w:rsid w:val="00D13462"/>
    <w:rsid w:val="00D14ECD"/>
    <w:rsid w:val="00D15920"/>
    <w:rsid w:val="00D1661E"/>
    <w:rsid w:val="00D16A18"/>
    <w:rsid w:val="00D16ED8"/>
    <w:rsid w:val="00D211B2"/>
    <w:rsid w:val="00D21DB8"/>
    <w:rsid w:val="00D21F2E"/>
    <w:rsid w:val="00D2513F"/>
    <w:rsid w:val="00D31B48"/>
    <w:rsid w:val="00D371D0"/>
    <w:rsid w:val="00D37522"/>
    <w:rsid w:val="00D42993"/>
    <w:rsid w:val="00D43267"/>
    <w:rsid w:val="00D45387"/>
    <w:rsid w:val="00D45EF3"/>
    <w:rsid w:val="00D54831"/>
    <w:rsid w:val="00D548A9"/>
    <w:rsid w:val="00D61B8A"/>
    <w:rsid w:val="00D648F1"/>
    <w:rsid w:val="00D64E00"/>
    <w:rsid w:val="00D66BD3"/>
    <w:rsid w:val="00D67238"/>
    <w:rsid w:val="00D7091C"/>
    <w:rsid w:val="00D70DB8"/>
    <w:rsid w:val="00D7168C"/>
    <w:rsid w:val="00D717C5"/>
    <w:rsid w:val="00D73E7C"/>
    <w:rsid w:val="00D75357"/>
    <w:rsid w:val="00D759F7"/>
    <w:rsid w:val="00D75BC9"/>
    <w:rsid w:val="00D75D21"/>
    <w:rsid w:val="00D7798C"/>
    <w:rsid w:val="00D80565"/>
    <w:rsid w:val="00D82170"/>
    <w:rsid w:val="00D84372"/>
    <w:rsid w:val="00D850D3"/>
    <w:rsid w:val="00D86C69"/>
    <w:rsid w:val="00D874A2"/>
    <w:rsid w:val="00D8797A"/>
    <w:rsid w:val="00D90718"/>
    <w:rsid w:val="00D92D79"/>
    <w:rsid w:val="00D94B67"/>
    <w:rsid w:val="00D97BB3"/>
    <w:rsid w:val="00DA21EF"/>
    <w:rsid w:val="00DA2937"/>
    <w:rsid w:val="00DA2BA8"/>
    <w:rsid w:val="00DA633E"/>
    <w:rsid w:val="00DA6D90"/>
    <w:rsid w:val="00DB1A87"/>
    <w:rsid w:val="00DB1D77"/>
    <w:rsid w:val="00DB2C27"/>
    <w:rsid w:val="00DB5046"/>
    <w:rsid w:val="00DB71FE"/>
    <w:rsid w:val="00DB7346"/>
    <w:rsid w:val="00DC1576"/>
    <w:rsid w:val="00DC3E27"/>
    <w:rsid w:val="00DC51ED"/>
    <w:rsid w:val="00DC60B0"/>
    <w:rsid w:val="00DD03D4"/>
    <w:rsid w:val="00DD0802"/>
    <w:rsid w:val="00DD2354"/>
    <w:rsid w:val="00DD303F"/>
    <w:rsid w:val="00DD371D"/>
    <w:rsid w:val="00DD45D7"/>
    <w:rsid w:val="00DD5026"/>
    <w:rsid w:val="00DD57D0"/>
    <w:rsid w:val="00DD5ECF"/>
    <w:rsid w:val="00DD6360"/>
    <w:rsid w:val="00DD6E98"/>
    <w:rsid w:val="00DE08DE"/>
    <w:rsid w:val="00DE2366"/>
    <w:rsid w:val="00DE5196"/>
    <w:rsid w:val="00DE5284"/>
    <w:rsid w:val="00DE5617"/>
    <w:rsid w:val="00DE753F"/>
    <w:rsid w:val="00DE7C75"/>
    <w:rsid w:val="00DF049D"/>
    <w:rsid w:val="00DF1267"/>
    <w:rsid w:val="00DF6908"/>
    <w:rsid w:val="00E00323"/>
    <w:rsid w:val="00E0256B"/>
    <w:rsid w:val="00E0306B"/>
    <w:rsid w:val="00E0339A"/>
    <w:rsid w:val="00E03FD8"/>
    <w:rsid w:val="00E062CE"/>
    <w:rsid w:val="00E06912"/>
    <w:rsid w:val="00E0700C"/>
    <w:rsid w:val="00E104BF"/>
    <w:rsid w:val="00E11691"/>
    <w:rsid w:val="00E116EA"/>
    <w:rsid w:val="00E20AFC"/>
    <w:rsid w:val="00E22F22"/>
    <w:rsid w:val="00E250E3"/>
    <w:rsid w:val="00E26345"/>
    <w:rsid w:val="00E2699D"/>
    <w:rsid w:val="00E27DEE"/>
    <w:rsid w:val="00E30815"/>
    <w:rsid w:val="00E310D4"/>
    <w:rsid w:val="00E32BB6"/>
    <w:rsid w:val="00E357E3"/>
    <w:rsid w:val="00E35E26"/>
    <w:rsid w:val="00E4035A"/>
    <w:rsid w:val="00E40F3F"/>
    <w:rsid w:val="00E42CD5"/>
    <w:rsid w:val="00E43410"/>
    <w:rsid w:val="00E45220"/>
    <w:rsid w:val="00E45496"/>
    <w:rsid w:val="00E45923"/>
    <w:rsid w:val="00E461B1"/>
    <w:rsid w:val="00E50BEB"/>
    <w:rsid w:val="00E56B55"/>
    <w:rsid w:val="00E6103F"/>
    <w:rsid w:val="00E611D4"/>
    <w:rsid w:val="00E629F6"/>
    <w:rsid w:val="00E62B4A"/>
    <w:rsid w:val="00E6575B"/>
    <w:rsid w:val="00E65F7B"/>
    <w:rsid w:val="00E66C6F"/>
    <w:rsid w:val="00E66D01"/>
    <w:rsid w:val="00E6708E"/>
    <w:rsid w:val="00E67D64"/>
    <w:rsid w:val="00E67E71"/>
    <w:rsid w:val="00E7066C"/>
    <w:rsid w:val="00E70843"/>
    <w:rsid w:val="00E70AA1"/>
    <w:rsid w:val="00E74F1B"/>
    <w:rsid w:val="00E80D80"/>
    <w:rsid w:val="00E8131D"/>
    <w:rsid w:val="00E81563"/>
    <w:rsid w:val="00E827A9"/>
    <w:rsid w:val="00E8363F"/>
    <w:rsid w:val="00E83862"/>
    <w:rsid w:val="00E84926"/>
    <w:rsid w:val="00E865B6"/>
    <w:rsid w:val="00E874E4"/>
    <w:rsid w:val="00E90F8C"/>
    <w:rsid w:val="00E925EF"/>
    <w:rsid w:val="00E95075"/>
    <w:rsid w:val="00E96DD2"/>
    <w:rsid w:val="00E971CA"/>
    <w:rsid w:val="00EA30A8"/>
    <w:rsid w:val="00EA3500"/>
    <w:rsid w:val="00EA37AF"/>
    <w:rsid w:val="00EA4358"/>
    <w:rsid w:val="00EA63D2"/>
    <w:rsid w:val="00EA7D01"/>
    <w:rsid w:val="00EB0444"/>
    <w:rsid w:val="00EB1FC3"/>
    <w:rsid w:val="00EB48A1"/>
    <w:rsid w:val="00EB4FD8"/>
    <w:rsid w:val="00EB63B8"/>
    <w:rsid w:val="00EB6A5B"/>
    <w:rsid w:val="00EB6AED"/>
    <w:rsid w:val="00EC16B6"/>
    <w:rsid w:val="00EC1717"/>
    <w:rsid w:val="00EC3318"/>
    <w:rsid w:val="00EC3A82"/>
    <w:rsid w:val="00EC6058"/>
    <w:rsid w:val="00EC6164"/>
    <w:rsid w:val="00ED17E1"/>
    <w:rsid w:val="00ED18E0"/>
    <w:rsid w:val="00ED2ED3"/>
    <w:rsid w:val="00ED65E8"/>
    <w:rsid w:val="00EE0F57"/>
    <w:rsid w:val="00EE1812"/>
    <w:rsid w:val="00EE1FDC"/>
    <w:rsid w:val="00EE34DA"/>
    <w:rsid w:val="00EE581A"/>
    <w:rsid w:val="00EE685C"/>
    <w:rsid w:val="00EE6D9A"/>
    <w:rsid w:val="00EE71F9"/>
    <w:rsid w:val="00EF2A87"/>
    <w:rsid w:val="00EF571C"/>
    <w:rsid w:val="00EF62D3"/>
    <w:rsid w:val="00F009E4"/>
    <w:rsid w:val="00F02925"/>
    <w:rsid w:val="00F02997"/>
    <w:rsid w:val="00F046DA"/>
    <w:rsid w:val="00F062ED"/>
    <w:rsid w:val="00F07238"/>
    <w:rsid w:val="00F0729F"/>
    <w:rsid w:val="00F137C8"/>
    <w:rsid w:val="00F173B9"/>
    <w:rsid w:val="00F174D6"/>
    <w:rsid w:val="00F207EC"/>
    <w:rsid w:val="00F224AA"/>
    <w:rsid w:val="00F22B1D"/>
    <w:rsid w:val="00F260F3"/>
    <w:rsid w:val="00F275C7"/>
    <w:rsid w:val="00F32326"/>
    <w:rsid w:val="00F32491"/>
    <w:rsid w:val="00F32A6C"/>
    <w:rsid w:val="00F359EB"/>
    <w:rsid w:val="00F37A63"/>
    <w:rsid w:val="00F41D37"/>
    <w:rsid w:val="00F44618"/>
    <w:rsid w:val="00F508E6"/>
    <w:rsid w:val="00F5318E"/>
    <w:rsid w:val="00F57CB4"/>
    <w:rsid w:val="00F6159F"/>
    <w:rsid w:val="00F61831"/>
    <w:rsid w:val="00F62487"/>
    <w:rsid w:val="00F6423B"/>
    <w:rsid w:val="00F64460"/>
    <w:rsid w:val="00F6470F"/>
    <w:rsid w:val="00F70421"/>
    <w:rsid w:val="00F70ECD"/>
    <w:rsid w:val="00F70F4E"/>
    <w:rsid w:val="00F72DAE"/>
    <w:rsid w:val="00F72E65"/>
    <w:rsid w:val="00F73E93"/>
    <w:rsid w:val="00F74211"/>
    <w:rsid w:val="00F74A61"/>
    <w:rsid w:val="00F74C34"/>
    <w:rsid w:val="00F75420"/>
    <w:rsid w:val="00F76A5B"/>
    <w:rsid w:val="00F76DFF"/>
    <w:rsid w:val="00F77DD5"/>
    <w:rsid w:val="00F80340"/>
    <w:rsid w:val="00F80A1B"/>
    <w:rsid w:val="00F81424"/>
    <w:rsid w:val="00F85B98"/>
    <w:rsid w:val="00F860E6"/>
    <w:rsid w:val="00F86E76"/>
    <w:rsid w:val="00F8779F"/>
    <w:rsid w:val="00F91EA2"/>
    <w:rsid w:val="00F924CE"/>
    <w:rsid w:val="00F933C4"/>
    <w:rsid w:val="00F9451A"/>
    <w:rsid w:val="00F94707"/>
    <w:rsid w:val="00F94ED8"/>
    <w:rsid w:val="00F97F30"/>
    <w:rsid w:val="00FA1E94"/>
    <w:rsid w:val="00FA1F56"/>
    <w:rsid w:val="00FA565E"/>
    <w:rsid w:val="00FA5915"/>
    <w:rsid w:val="00FA6258"/>
    <w:rsid w:val="00FA6C98"/>
    <w:rsid w:val="00FA742A"/>
    <w:rsid w:val="00FA7E34"/>
    <w:rsid w:val="00FB04CA"/>
    <w:rsid w:val="00FB0621"/>
    <w:rsid w:val="00FB1FA4"/>
    <w:rsid w:val="00FB2D32"/>
    <w:rsid w:val="00FB3294"/>
    <w:rsid w:val="00FB5CC8"/>
    <w:rsid w:val="00FB5E13"/>
    <w:rsid w:val="00FB74E5"/>
    <w:rsid w:val="00FC0017"/>
    <w:rsid w:val="00FC0CA8"/>
    <w:rsid w:val="00FC2589"/>
    <w:rsid w:val="00FC4BD2"/>
    <w:rsid w:val="00FC4C92"/>
    <w:rsid w:val="00FC634C"/>
    <w:rsid w:val="00FD03E2"/>
    <w:rsid w:val="00FD2F39"/>
    <w:rsid w:val="00FD308B"/>
    <w:rsid w:val="00FD3E93"/>
    <w:rsid w:val="00FD66FE"/>
    <w:rsid w:val="00FD6A28"/>
    <w:rsid w:val="00FD6A88"/>
    <w:rsid w:val="00FE0B56"/>
    <w:rsid w:val="00FE19E2"/>
    <w:rsid w:val="00FE29BB"/>
    <w:rsid w:val="00FE3FBB"/>
    <w:rsid w:val="00FE6E88"/>
    <w:rsid w:val="00FE6FAB"/>
    <w:rsid w:val="00FF31E0"/>
    <w:rsid w:val="00FF4D5E"/>
    <w:rsid w:val="00FF67FB"/>
    <w:rsid w:val="00FF7869"/>
    <w:rsid w:val="030297F1"/>
    <w:rsid w:val="03132CC5"/>
    <w:rsid w:val="035F46DC"/>
    <w:rsid w:val="04814A60"/>
    <w:rsid w:val="04F7E438"/>
    <w:rsid w:val="066B3CF6"/>
    <w:rsid w:val="07350E44"/>
    <w:rsid w:val="07EF98AF"/>
    <w:rsid w:val="08C6ABFC"/>
    <w:rsid w:val="09F0CEA8"/>
    <w:rsid w:val="0AA358EA"/>
    <w:rsid w:val="0CB0F5E1"/>
    <w:rsid w:val="0CEFB76C"/>
    <w:rsid w:val="0D22064C"/>
    <w:rsid w:val="0D9AD0D5"/>
    <w:rsid w:val="0F3B40DF"/>
    <w:rsid w:val="0F55432C"/>
    <w:rsid w:val="11AC3C2C"/>
    <w:rsid w:val="12DA9B5C"/>
    <w:rsid w:val="15379784"/>
    <w:rsid w:val="15D05768"/>
    <w:rsid w:val="172142C2"/>
    <w:rsid w:val="17B912DD"/>
    <w:rsid w:val="17D4BCA1"/>
    <w:rsid w:val="17E83B72"/>
    <w:rsid w:val="18F876CF"/>
    <w:rsid w:val="1AABED00"/>
    <w:rsid w:val="1B6A31E1"/>
    <w:rsid w:val="1C0F794D"/>
    <w:rsid w:val="1C1BEA00"/>
    <w:rsid w:val="1F0E67D1"/>
    <w:rsid w:val="1F4AC439"/>
    <w:rsid w:val="206A7661"/>
    <w:rsid w:val="21133B9A"/>
    <w:rsid w:val="21BB07F5"/>
    <w:rsid w:val="22663A83"/>
    <w:rsid w:val="2441F814"/>
    <w:rsid w:val="2671504D"/>
    <w:rsid w:val="268E4B4D"/>
    <w:rsid w:val="26928B4A"/>
    <w:rsid w:val="270B311E"/>
    <w:rsid w:val="2717FAA7"/>
    <w:rsid w:val="279AD6D4"/>
    <w:rsid w:val="27ED7E9F"/>
    <w:rsid w:val="287EA1BE"/>
    <w:rsid w:val="295FB479"/>
    <w:rsid w:val="29AFCE4D"/>
    <w:rsid w:val="2A7262BE"/>
    <w:rsid w:val="2B72F9A5"/>
    <w:rsid w:val="2C17528C"/>
    <w:rsid w:val="2C31B93F"/>
    <w:rsid w:val="2C58FA98"/>
    <w:rsid w:val="2CD16BF1"/>
    <w:rsid w:val="2E1D008B"/>
    <w:rsid w:val="2EEB8552"/>
    <w:rsid w:val="2F59E709"/>
    <w:rsid w:val="3297D6E6"/>
    <w:rsid w:val="33A493A1"/>
    <w:rsid w:val="33DF177A"/>
    <w:rsid w:val="345C4686"/>
    <w:rsid w:val="347CF98B"/>
    <w:rsid w:val="34D169BF"/>
    <w:rsid w:val="35F4E580"/>
    <w:rsid w:val="36852742"/>
    <w:rsid w:val="375EB82C"/>
    <w:rsid w:val="37FA6C29"/>
    <w:rsid w:val="38B62E06"/>
    <w:rsid w:val="38ED2CCC"/>
    <w:rsid w:val="390FE06B"/>
    <w:rsid w:val="396EDC0F"/>
    <w:rsid w:val="3970F1D8"/>
    <w:rsid w:val="3AF1E80E"/>
    <w:rsid w:val="3BD7AED9"/>
    <w:rsid w:val="3BF8197E"/>
    <w:rsid w:val="3BFF8EF3"/>
    <w:rsid w:val="3C43221E"/>
    <w:rsid w:val="3C53328E"/>
    <w:rsid w:val="3C78E6BB"/>
    <w:rsid w:val="3D3690F8"/>
    <w:rsid w:val="3E2952F9"/>
    <w:rsid w:val="3ED83221"/>
    <w:rsid w:val="3F7B3F0C"/>
    <w:rsid w:val="3FC8EC84"/>
    <w:rsid w:val="4162946F"/>
    <w:rsid w:val="418755F7"/>
    <w:rsid w:val="420AB140"/>
    <w:rsid w:val="422D83C9"/>
    <w:rsid w:val="42A2025B"/>
    <w:rsid w:val="43B3199E"/>
    <w:rsid w:val="443B47A2"/>
    <w:rsid w:val="44B80425"/>
    <w:rsid w:val="45BD53B2"/>
    <w:rsid w:val="46DD1270"/>
    <w:rsid w:val="4755566D"/>
    <w:rsid w:val="47E0E988"/>
    <w:rsid w:val="48D6A4A2"/>
    <w:rsid w:val="48E2D668"/>
    <w:rsid w:val="492E5DA3"/>
    <w:rsid w:val="49AFC36C"/>
    <w:rsid w:val="4B2FAA3D"/>
    <w:rsid w:val="4BF74B9F"/>
    <w:rsid w:val="4C758644"/>
    <w:rsid w:val="4CFB2211"/>
    <w:rsid w:val="4E2FD7D8"/>
    <w:rsid w:val="5049A4CC"/>
    <w:rsid w:val="504E31EB"/>
    <w:rsid w:val="508C61AA"/>
    <w:rsid w:val="50F6B358"/>
    <w:rsid w:val="522A0B59"/>
    <w:rsid w:val="523F56F2"/>
    <w:rsid w:val="5277D017"/>
    <w:rsid w:val="531DD24F"/>
    <w:rsid w:val="535F31A5"/>
    <w:rsid w:val="549E6C20"/>
    <w:rsid w:val="54B57A0E"/>
    <w:rsid w:val="54C55D47"/>
    <w:rsid w:val="5666BEE8"/>
    <w:rsid w:val="566F8E7C"/>
    <w:rsid w:val="566FD16E"/>
    <w:rsid w:val="57200518"/>
    <w:rsid w:val="5A1355C8"/>
    <w:rsid w:val="5ABA1590"/>
    <w:rsid w:val="5AFC4382"/>
    <w:rsid w:val="5BD3E9D7"/>
    <w:rsid w:val="5CC1B294"/>
    <w:rsid w:val="5D0A2EED"/>
    <w:rsid w:val="5D0B4B94"/>
    <w:rsid w:val="5D97BA30"/>
    <w:rsid w:val="5E07BD14"/>
    <w:rsid w:val="5E104453"/>
    <w:rsid w:val="5EDC1385"/>
    <w:rsid w:val="6031C85F"/>
    <w:rsid w:val="60712FC7"/>
    <w:rsid w:val="61EE931F"/>
    <w:rsid w:val="6225F77D"/>
    <w:rsid w:val="6230E060"/>
    <w:rsid w:val="62614516"/>
    <w:rsid w:val="628925C4"/>
    <w:rsid w:val="638E091C"/>
    <w:rsid w:val="657E0EB9"/>
    <w:rsid w:val="65E0BC5B"/>
    <w:rsid w:val="65FB69B3"/>
    <w:rsid w:val="65FD79F0"/>
    <w:rsid w:val="6743F055"/>
    <w:rsid w:val="67EBB20D"/>
    <w:rsid w:val="6818A984"/>
    <w:rsid w:val="68CFF494"/>
    <w:rsid w:val="69F8B25F"/>
    <w:rsid w:val="6A035DCE"/>
    <w:rsid w:val="6A5A82A2"/>
    <w:rsid w:val="6C333283"/>
    <w:rsid w:val="6C3A4D60"/>
    <w:rsid w:val="6D0E0C8F"/>
    <w:rsid w:val="6D7C933E"/>
    <w:rsid w:val="6EBF6BDC"/>
    <w:rsid w:val="703F6A6A"/>
    <w:rsid w:val="72D98C65"/>
    <w:rsid w:val="7308F004"/>
    <w:rsid w:val="737590D7"/>
    <w:rsid w:val="77BCF838"/>
    <w:rsid w:val="77DB4ABB"/>
    <w:rsid w:val="785DE687"/>
    <w:rsid w:val="7A958C5C"/>
    <w:rsid w:val="7AA3213A"/>
    <w:rsid w:val="7C3CD9FD"/>
    <w:rsid w:val="7C3ED86F"/>
    <w:rsid w:val="7D566A3B"/>
    <w:rsid w:val="7EF8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4570"/>
  <w15:chartTrackingRefBased/>
  <w15:docId w15:val="{E2508740-EC42-4B2A-93C3-AC0C8D9D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1F9"/>
    <w:pPr>
      <w:keepNext/>
      <w:keepLines/>
      <w:spacing w:before="360" w:after="80"/>
      <w:outlineLvl w:val="0"/>
    </w:pPr>
    <w:rPr>
      <w:rFonts w:asciiTheme="majorHAnsi" w:eastAsiaTheme="majorEastAsia" w:hAnsiTheme="majorHAnsi" w:cstheme="majorBidi"/>
      <w:color w:val="0F4761" w:themeColor="accent1" w:themeShade="BF"/>
      <w:sz w:val="36"/>
      <w:szCs w:val="40"/>
    </w:rPr>
  </w:style>
  <w:style w:type="paragraph" w:styleId="Heading2">
    <w:name w:val="heading 2"/>
    <w:basedOn w:val="Normal"/>
    <w:next w:val="Normal"/>
    <w:link w:val="Heading2Char"/>
    <w:uiPriority w:val="9"/>
    <w:unhideWhenUsed/>
    <w:qFormat/>
    <w:rsid w:val="00142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7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7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7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7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7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7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7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1F9"/>
    <w:rPr>
      <w:rFonts w:asciiTheme="majorHAnsi" w:eastAsiaTheme="majorEastAsia" w:hAnsiTheme="majorHAnsi" w:cstheme="majorBidi"/>
      <w:color w:val="0F4761" w:themeColor="accent1" w:themeShade="BF"/>
      <w:sz w:val="36"/>
      <w:szCs w:val="40"/>
    </w:rPr>
  </w:style>
  <w:style w:type="character" w:customStyle="1" w:styleId="Heading2Char">
    <w:name w:val="Heading 2 Char"/>
    <w:basedOn w:val="DefaultParagraphFont"/>
    <w:link w:val="Heading2"/>
    <w:uiPriority w:val="9"/>
    <w:rsid w:val="001427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7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7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7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7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7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7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7E5"/>
    <w:rPr>
      <w:rFonts w:eastAsiaTheme="majorEastAsia" w:cstheme="majorBidi"/>
      <w:color w:val="272727" w:themeColor="text1" w:themeTint="D8"/>
    </w:rPr>
  </w:style>
  <w:style w:type="paragraph" w:styleId="Title">
    <w:name w:val="Title"/>
    <w:basedOn w:val="Normal"/>
    <w:next w:val="Normal"/>
    <w:link w:val="TitleChar"/>
    <w:uiPriority w:val="10"/>
    <w:qFormat/>
    <w:rsid w:val="00142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7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7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7E5"/>
    <w:pPr>
      <w:spacing w:before="160"/>
      <w:jc w:val="center"/>
    </w:pPr>
    <w:rPr>
      <w:i/>
      <w:iCs/>
      <w:color w:val="404040" w:themeColor="text1" w:themeTint="BF"/>
    </w:rPr>
  </w:style>
  <w:style w:type="character" w:customStyle="1" w:styleId="QuoteChar">
    <w:name w:val="Quote Char"/>
    <w:basedOn w:val="DefaultParagraphFont"/>
    <w:link w:val="Quote"/>
    <w:uiPriority w:val="29"/>
    <w:rsid w:val="001427E5"/>
    <w:rPr>
      <w:i/>
      <w:iCs/>
      <w:color w:val="404040" w:themeColor="text1" w:themeTint="BF"/>
    </w:rPr>
  </w:style>
  <w:style w:type="paragraph" w:styleId="ListParagraph">
    <w:name w:val="List Paragraph"/>
    <w:basedOn w:val="Normal"/>
    <w:uiPriority w:val="34"/>
    <w:qFormat/>
    <w:rsid w:val="001427E5"/>
    <w:pPr>
      <w:ind w:left="720"/>
      <w:contextualSpacing/>
    </w:pPr>
  </w:style>
  <w:style w:type="character" w:styleId="IntenseEmphasis">
    <w:name w:val="Intense Emphasis"/>
    <w:basedOn w:val="DefaultParagraphFont"/>
    <w:uiPriority w:val="21"/>
    <w:qFormat/>
    <w:rsid w:val="001427E5"/>
    <w:rPr>
      <w:i/>
      <w:iCs/>
      <w:color w:val="0F4761" w:themeColor="accent1" w:themeShade="BF"/>
    </w:rPr>
  </w:style>
  <w:style w:type="paragraph" w:styleId="IntenseQuote">
    <w:name w:val="Intense Quote"/>
    <w:basedOn w:val="Normal"/>
    <w:next w:val="Normal"/>
    <w:link w:val="IntenseQuoteChar"/>
    <w:uiPriority w:val="30"/>
    <w:qFormat/>
    <w:rsid w:val="00142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7E5"/>
    <w:rPr>
      <w:i/>
      <w:iCs/>
      <w:color w:val="0F4761" w:themeColor="accent1" w:themeShade="BF"/>
    </w:rPr>
  </w:style>
  <w:style w:type="character" w:styleId="IntenseReference">
    <w:name w:val="Intense Reference"/>
    <w:basedOn w:val="DefaultParagraphFont"/>
    <w:uiPriority w:val="32"/>
    <w:qFormat/>
    <w:rsid w:val="001427E5"/>
    <w:rPr>
      <w:b/>
      <w:bCs/>
      <w:smallCaps/>
      <w:color w:val="0F4761" w:themeColor="accent1" w:themeShade="BF"/>
      <w:spacing w:val="5"/>
    </w:rPr>
  </w:style>
  <w:style w:type="character" w:styleId="CommentReference">
    <w:name w:val="annotation reference"/>
    <w:basedOn w:val="DefaultParagraphFont"/>
    <w:uiPriority w:val="99"/>
    <w:semiHidden/>
    <w:unhideWhenUsed/>
    <w:rsid w:val="00E90F8C"/>
    <w:rPr>
      <w:sz w:val="16"/>
      <w:szCs w:val="16"/>
    </w:rPr>
  </w:style>
  <w:style w:type="paragraph" w:styleId="CommentText">
    <w:name w:val="annotation text"/>
    <w:basedOn w:val="Normal"/>
    <w:link w:val="CommentTextChar"/>
    <w:uiPriority w:val="99"/>
    <w:unhideWhenUsed/>
    <w:rsid w:val="00E90F8C"/>
    <w:pPr>
      <w:spacing w:line="240" w:lineRule="auto"/>
    </w:pPr>
    <w:rPr>
      <w:sz w:val="20"/>
      <w:szCs w:val="20"/>
    </w:rPr>
  </w:style>
  <w:style w:type="character" w:customStyle="1" w:styleId="CommentTextChar">
    <w:name w:val="Comment Text Char"/>
    <w:basedOn w:val="DefaultParagraphFont"/>
    <w:link w:val="CommentText"/>
    <w:uiPriority w:val="99"/>
    <w:rsid w:val="00E90F8C"/>
    <w:rPr>
      <w:sz w:val="20"/>
      <w:szCs w:val="20"/>
    </w:rPr>
  </w:style>
  <w:style w:type="paragraph" w:styleId="CommentSubject">
    <w:name w:val="annotation subject"/>
    <w:basedOn w:val="CommentText"/>
    <w:next w:val="CommentText"/>
    <w:link w:val="CommentSubjectChar"/>
    <w:uiPriority w:val="99"/>
    <w:semiHidden/>
    <w:unhideWhenUsed/>
    <w:rsid w:val="00E90F8C"/>
    <w:rPr>
      <w:b/>
      <w:bCs/>
    </w:rPr>
  </w:style>
  <w:style w:type="character" w:customStyle="1" w:styleId="CommentSubjectChar">
    <w:name w:val="Comment Subject Char"/>
    <w:basedOn w:val="CommentTextChar"/>
    <w:link w:val="CommentSubject"/>
    <w:uiPriority w:val="99"/>
    <w:semiHidden/>
    <w:rsid w:val="00E90F8C"/>
    <w:rPr>
      <w:b/>
      <w:bCs/>
      <w:sz w:val="20"/>
      <w:szCs w:val="20"/>
    </w:rPr>
  </w:style>
  <w:style w:type="paragraph" w:styleId="BodyText">
    <w:name w:val="Body Text"/>
    <w:basedOn w:val="Normal"/>
    <w:link w:val="BodyTextChar"/>
    <w:uiPriority w:val="1"/>
    <w:qFormat/>
    <w:rsid w:val="00F02997"/>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F02997"/>
    <w:rPr>
      <w:rFonts w:ascii="Calibri" w:eastAsia="Calibri" w:hAnsi="Calibri" w:cs="Calibri"/>
      <w:kern w:val="0"/>
      <w:lang w:val="en-US"/>
      <w14:ligatures w14:val="none"/>
    </w:rPr>
  </w:style>
  <w:style w:type="table" w:styleId="TableGrid">
    <w:name w:val="Table Grid"/>
    <w:basedOn w:val="TableNormal"/>
    <w:uiPriority w:val="39"/>
    <w:rsid w:val="00F74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t,single space,footnote text,fn,FOOTNOTES,WB-Fußnotentext,Footnote,Fußnote,WB-Fußnotentext Char Char,Geneva 9,Font: Geneva 9,Boston 10,f,Footnote Text Char Char Char,ADB,FN,F,5,Footnote Text qer"/>
    <w:basedOn w:val="Normal"/>
    <w:link w:val="FootnoteTextChar"/>
    <w:uiPriority w:val="99"/>
    <w:unhideWhenUsed/>
    <w:qFormat/>
    <w:rsid w:val="009738DE"/>
    <w:pPr>
      <w:spacing w:after="0" w:line="240" w:lineRule="auto"/>
    </w:pPr>
    <w:rPr>
      <w:rFonts w:eastAsiaTheme="minorEastAsia"/>
      <w:kern w:val="0"/>
      <w:sz w:val="20"/>
      <w:szCs w:val="20"/>
      <w:lang w:eastAsia="zh-CN"/>
      <w14:ligatures w14:val="none"/>
    </w:rPr>
  </w:style>
  <w:style w:type="character" w:customStyle="1" w:styleId="FootnoteTextChar">
    <w:name w:val="Footnote Text Char"/>
    <w:aliases w:val="Footnote Text Char1 Char,Footnote Text Char Char Char1,ft Char,single space Char,footnote text Char,fn Char,FOOTNOTES Char,WB-Fußnotentext Char,Footnote Char,Fußnote Char,WB-Fußnotentext Char Char Char,Geneva 9 Char,Boston 10 Char"/>
    <w:basedOn w:val="DefaultParagraphFont"/>
    <w:link w:val="FootnoteText"/>
    <w:uiPriority w:val="99"/>
    <w:rsid w:val="009738DE"/>
    <w:rPr>
      <w:rFonts w:eastAsiaTheme="minorEastAsia"/>
      <w:kern w:val="0"/>
      <w:sz w:val="20"/>
      <w:szCs w:val="20"/>
      <w:lang w:val="en-US" w:eastAsia="zh-CN"/>
      <w14:ligatures w14:val="none"/>
    </w:rPr>
  </w:style>
  <w:style w:type="character" w:styleId="FootnoteReference">
    <w:name w:val="footnote reference"/>
    <w:aliases w:val="ftref,fr,Footnote Ref in FtNote,16 Point,Superscript 6 Point,SUPERS,(NECG) Footnote Reference,Footnote Reference Number,Footnote Reference_LVL6,Footnote Reference_LVL61,Footnote Reference_LVL62,Footnote Reference_LVL63,Times 10 Point"/>
    <w:basedOn w:val="DefaultParagraphFont"/>
    <w:uiPriority w:val="99"/>
    <w:unhideWhenUsed/>
    <w:qFormat/>
    <w:rsid w:val="009738DE"/>
    <w:rPr>
      <w:vertAlign w:val="superscript"/>
    </w:rPr>
  </w:style>
  <w:style w:type="character" w:styleId="Hyperlink">
    <w:name w:val="Hyperlink"/>
    <w:basedOn w:val="DefaultParagraphFont"/>
    <w:uiPriority w:val="99"/>
    <w:unhideWhenUsed/>
    <w:rsid w:val="009738DE"/>
    <w:rPr>
      <w:color w:val="467886" w:themeColor="hyperlink"/>
      <w:u w:val="single"/>
    </w:rPr>
  </w:style>
  <w:style w:type="character" w:styleId="UnresolvedMention">
    <w:name w:val="Unresolved Mention"/>
    <w:basedOn w:val="DefaultParagraphFont"/>
    <w:uiPriority w:val="99"/>
    <w:semiHidden/>
    <w:unhideWhenUsed/>
    <w:rsid w:val="00D16A18"/>
    <w:rPr>
      <w:color w:val="605E5C"/>
      <w:shd w:val="clear" w:color="auto" w:fill="E1DFDD"/>
    </w:rPr>
  </w:style>
  <w:style w:type="paragraph" w:customStyle="1" w:styleId="TableParagraph">
    <w:name w:val="Table Paragraph"/>
    <w:basedOn w:val="Normal"/>
    <w:uiPriority w:val="1"/>
    <w:qFormat/>
    <w:rsid w:val="00F70ECD"/>
    <w:pPr>
      <w:widowControl w:val="0"/>
      <w:autoSpaceDE w:val="0"/>
      <w:autoSpaceDN w:val="0"/>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3F6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CD8"/>
  </w:style>
  <w:style w:type="paragraph" w:styleId="Footer">
    <w:name w:val="footer"/>
    <w:basedOn w:val="Normal"/>
    <w:link w:val="FooterChar"/>
    <w:uiPriority w:val="99"/>
    <w:unhideWhenUsed/>
    <w:rsid w:val="003F6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CD8"/>
  </w:style>
  <w:style w:type="paragraph" w:styleId="Revision">
    <w:name w:val="Revision"/>
    <w:hidden/>
    <w:uiPriority w:val="99"/>
    <w:semiHidden/>
    <w:rsid w:val="00054635"/>
    <w:pPr>
      <w:spacing w:after="0" w:line="240" w:lineRule="auto"/>
    </w:pPr>
  </w:style>
  <w:style w:type="character" w:styleId="Mention">
    <w:name w:val="Mention"/>
    <w:basedOn w:val="DefaultParagraphFont"/>
    <w:uiPriority w:val="99"/>
    <w:unhideWhenUsed/>
    <w:rsid w:val="000A5C7B"/>
    <w:rPr>
      <w:color w:val="2B579A"/>
      <w:shd w:val="clear" w:color="auto" w:fill="E1DFDD"/>
    </w:rPr>
  </w:style>
  <w:style w:type="character" w:customStyle="1" w:styleId="normaltextrun">
    <w:name w:val="normaltextrun"/>
    <w:basedOn w:val="DefaultParagraphFont"/>
    <w:rsid w:val="00E45496"/>
  </w:style>
  <w:style w:type="character" w:styleId="FollowedHyperlink">
    <w:name w:val="FollowedHyperlink"/>
    <w:basedOn w:val="DefaultParagraphFont"/>
    <w:uiPriority w:val="99"/>
    <w:semiHidden/>
    <w:unhideWhenUsed/>
    <w:rsid w:val="008610E5"/>
    <w:rPr>
      <w:color w:val="96607D" w:themeColor="followedHyperlink"/>
      <w:u w:val="single"/>
    </w:rPr>
  </w:style>
  <w:style w:type="paragraph" w:styleId="NormalWeb">
    <w:name w:val="Normal (Web)"/>
    <w:basedOn w:val="Normal"/>
    <w:uiPriority w:val="99"/>
    <w:semiHidden/>
    <w:unhideWhenUsed/>
    <w:rsid w:val="00331D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0407">
      <w:bodyDiv w:val="1"/>
      <w:marLeft w:val="0"/>
      <w:marRight w:val="0"/>
      <w:marTop w:val="0"/>
      <w:marBottom w:val="0"/>
      <w:divBdr>
        <w:top w:val="none" w:sz="0" w:space="0" w:color="auto"/>
        <w:left w:val="none" w:sz="0" w:space="0" w:color="auto"/>
        <w:bottom w:val="none" w:sz="0" w:space="0" w:color="auto"/>
        <w:right w:val="none" w:sz="0" w:space="0" w:color="auto"/>
      </w:divBdr>
    </w:div>
    <w:div w:id="157314011">
      <w:bodyDiv w:val="1"/>
      <w:marLeft w:val="0"/>
      <w:marRight w:val="0"/>
      <w:marTop w:val="0"/>
      <w:marBottom w:val="0"/>
      <w:divBdr>
        <w:top w:val="none" w:sz="0" w:space="0" w:color="auto"/>
        <w:left w:val="none" w:sz="0" w:space="0" w:color="auto"/>
        <w:bottom w:val="none" w:sz="0" w:space="0" w:color="auto"/>
        <w:right w:val="none" w:sz="0" w:space="0" w:color="auto"/>
      </w:divBdr>
    </w:div>
    <w:div w:id="287206320">
      <w:bodyDiv w:val="1"/>
      <w:marLeft w:val="0"/>
      <w:marRight w:val="0"/>
      <w:marTop w:val="0"/>
      <w:marBottom w:val="0"/>
      <w:divBdr>
        <w:top w:val="none" w:sz="0" w:space="0" w:color="auto"/>
        <w:left w:val="none" w:sz="0" w:space="0" w:color="auto"/>
        <w:bottom w:val="none" w:sz="0" w:space="0" w:color="auto"/>
        <w:right w:val="none" w:sz="0" w:space="0" w:color="auto"/>
      </w:divBdr>
    </w:div>
    <w:div w:id="335621295">
      <w:bodyDiv w:val="1"/>
      <w:marLeft w:val="0"/>
      <w:marRight w:val="0"/>
      <w:marTop w:val="0"/>
      <w:marBottom w:val="0"/>
      <w:divBdr>
        <w:top w:val="none" w:sz="0" w:space="0" w:color="auto"/>
        <w:left w:val="none" w:sz="0" w:space="0" w:color="auto"/>
        <w:bottom w:val="none" w:sz="0" w:space="0" w:color="auto"/>
        <w:right w:val="none" w:sz="0" w:space="0" w:color="auto"/>
      </w:divBdr>
    </w:div>
    <w:div w:id="546987790">
      <w:bodyDiv w:val="1"/>
      <w:marLeft w:val="0"/>
      <w:marRight w:val="0"/>
      <w:marTop w:val="0"/>
      <w:marBottom w:val="0"/>
      <w:divBdr>
        <w:top w:val="none" w:sz="0" w:space="0" w:color="auto"/>
        <w:left w:val="none" w:sz="0" w:space="0" w:color="auto"/>
        <w:bottom w:val="none" w:sz="0" w:space="0" w:color="auto"/>
        <w:right w:val="none" w:sz="0" w:space="0" w:color="auto"/>
      </w:divBdr>
    </w:div>
    <w:div w:id="637998339">
      <w:bodyDiv w:val="1"/>
      <w:marLeft w:val="0"/>
      <w:marRight w:val="0"/>
      <w:marTop w:val="0"/>
      <w:marBottom w:val="0"/>
      <w:divBdr>
        <w:top w:val="none" w:sz="0" w:space="0" w:color="auto"/>
        <w:left w:val="none" w:sz="0" w:space="0" w:color="auto"/>
        <w:bottom w:val="none" w:sz="0" w:space="0" w:color="auto"/>
        <w:right w:val="none" w:sz="0" w:space="0" w:color="auto"/>
      </w:divBdr>
    </w:div>
    <w:div w:id="649287548">
      <w:bodyDiv w:val="1"/>
      <w:marLeft w:val="0"/>
      <w:marRight w:val="0"/>
      <w:marTop w:val="0"/>
      <w:marBottom w:val="0"/>
      <w:divBdr>
        <w:top w:val="none" w:sz="0" w:space="0" w:color="auto"/>
        <w:left w:val="none" w:sz="0" w:space="0" w:color="auto"/>
        <w:bottom w:val="none" w:sz="0" w:space="0" w:color="auto"/>
        <w:right w:val="none" w:sz="0" w:space="0" w:color="auto"/>
      </w:divBdr>
    </w:div>
    <w:div w:id="721709136">
      <w:bodyDiv w:val="1"/>
      <w:marLeft w:val="0"/>
      <w:marRight w:val="0"/>
      <w:marTop w:val="0"/>
      <w:marBottom w:val="0"/>
      <w:divBdr>
        <w:top w:val="none" w:sz="0" w:space="0" w:color="auto"/>
        <w:left w:val="none" w:sz="0" w:space="0" w:color="auto"/>
        <w:bottom w:val="none" w:sz="0" w:space="0" w:color="auto"/>
        <w:right w:val="none" w:sz="0" w:space="0" w:color="auto"/>
      </w:divBdr>
    </w:div>
    <w:div w:id="780338647">
      <w:bodyDiv w:val="1"/>
      <w:marLeft w:val="0"/>
      <w:marRight w:val="0"/>
      <w:marTop w:val="0"/>
      <w:marBottom w:val="0"/>
      <w:divBdr>
        <w:top w:val="none" w:sz="0" w:space="0" w:color="auto"/>
        <w:left w:val="none" w:sz="0" w:space="0" w:color="auto"/>
        <w:bottom w:val="none" w:sz="0" w:space="0" w:color="auto"/>
        <w:right w:val="none" w:sz="0" w:space="0" w:color="auto"/>
      </w:divBdr>
    </w:div>
    <w:div w:id="872308036">
      <w:bodyDiv w:val="1"/>
      <w:marLeft w:val="0"/>
      <w:marRight w:val="0"/>
      <w:marTop w:val="0"/>
      <w:marBottom w:val="0"/>
      <w:divBdr>
        <w:top w:val="none" w:sz="0" w:space="0" w:color="auto"/>
        <w:left w:val="none" w:sz="0" w:space="0" w:color="auto"/>
        <w:bottom w:val="none" w:sz="0" w:space="0" w:color="auto"/>
        <w:right w:val="none" w:sz="0" w:space="0" w:color="auto"/>
      </w:divBdr>
    </w:div>
    <w:div w:id="920142962">
      <w:bodyDiv w:val="1"/>
      <w:marLeft w:val="0"/>
      <w:marRight w:val="0"/>
      <w:marTop w:val="0"/>
      <w:marBottom w:val="0"/>
      <w:divBdr>
        <w:top w:val="none" w:sz="0" w:space="0" w:color="auto"/>
        <w:left w:val="none" w:sz="0" w:space="0" w:color="auto"/>
        <w:bottom w:val="none" w:sz="0" w:space="0" w:color="auto"/>
        <w:right w:val="none" w:sz="0" w:space="0" w:color="auto"/>
      </w:divBdr>
    </w:div>
    <w:div w:id="1109853735">
      <w:bodyDiv w:val="1"/>
      <w:marLeft w:val="0"/>
      <w:marRight w:val="0"/>
      <w:marTop w:val="0"/>
      <w:marBottom w:val="0"/>
      <w:divBdr>
        <w:top w:val="none" w:sz="0" w:space="0" w:color="auto"/>
        <w:left w:val="none" w:sz="0" w:space="0" w:color="auto"/>
        <w:bottom w:val="none" w:sz="0" w:space="0" w:color="auto"/>
        <w:right w:val="none" w:sz="0" w:space="0" w:color="auto"/>
      </w:divBdr>
    </w:div>
    <w:div w:id="1265380186">
      <w:bodyDiv w:val="1"/>
      <w:marLeft w:val="0"/>
      <w:marRight w:val="0"/>
      <w:marTop w:val="0"/>
      <w:marBottom w:val="0"/>
      <w:divBdr>
        <w:top w:val="none" w:sz="0" w:space="0" w:color="auto"/>
        <w:left w:val="none" w:sz="0" w:space="0" w:color="auto"/>
        <w:bottom w:val="none" w:sz="0" w:space="0" w:color="auto"/>
        <w:right w:val="none" w:sz="0" w:space="0" w:color="auto"/>
      </w:divBdr>
    </w:div>
    <w:div w:id="1278902122">
      <w:bodyDiv w:val="1"/>
      <w:marLeft w:val="0"/>
      <w:marRight w:val="0"/>
      <w:marTop w:val="0"/>
      <w:marBottom w:val="0"/>
      <w:divBdr>
        <w:top w:val="none" w:sz="0" w:space="0" w:color="auto"/>
        <w:left w:val="none" w:sz="0" w:space="0" w:color="auto"/>
        <w:bottom w:val="none" w:sz="0" w:space="0" w:color="auto"/>
        <w:right w:val="none" w:sz="0" w:space="0" w:color="auto"/>
      </w:divBdr>
    </w:div>
    <w:div w:id="1319116501">
      <w:bodyDiv w:val="1"/>
      <w:marLeft w:val="0"/>
      <w:marRight w:val="0"/>
      <w:marTop w:val="0"/>
      <w:marBottom w:val="0"/>
      <w:divBdr>
        <w:top w:val="none" w:sz="0" w:space="0" w:color="auto"/>
        <w:left w:val="none" w:sz="0" w:space="0" w:color="auto"/>
        <w:bottom w:val="none" w:sz="0" w:space="0" w:color="auto"/>
        <w:right w:val="none" w:sz="0" w:space="0" w:color="auto"/>
      </w:divBdr>
    </w:div>
    <w:div w:id="1774663549">
      <w:bodyDiv w:val="1"/>
      <w:marLeft w:val="0"/>
      <w:marRight w:val="0"/>
      <w:marTop w:val="0"/>
      <w:marBottom w:val="0"/>
      <w:divBdr>
        <w:top w:val="none" w:sz="0" w:space="0" w:color="auto"/>
        <w:left w:val="none" w:sz="0" w:space="0" w:color="auto"/>
        <w:bottom w:val="none" w:sz="0" w:space="0" w:color="auto"/>
        <w:right w:val="none" w:sz="0" w:space="0" w:color="auto"/>
      </w:divBdr>
    </w:div>
    <w:div w:id="1844202251">
      <w:bodyDiv w:val="1"/>
      <w:marLeft w:val="0"/>
      <w:marRight w:val="0"/>
      <w:marTop w:val="0"/>
      <w:marBottom w:val="0"/>
      <w:divBdr>
        <w:top w:val="none" w:sz="0" w:space="0" w:color="auto"/>
        <w:left w:val="none" w:sz="0" w:space="0" w:color="auto"/>
        <w:bottom w:val="none" w:sz="0" w:space="0" w:color="auto"/>
        <w:right w:val="none" w:sz="0" w:space="0" w:color="auto"/>
      </w:divBdr>
    </w:div>
    <w:div w:id="1934589320">
      <w:bodyDiv w:val="1"/>
      <w:marLeft w:val="0"/>
      <w:marRight w:val="0"/>
      <w:marTop w:val="0"/>
      <w:marBottom w:val="0"/>
      <w:divBdr>
        <w:top w:val="none" w:sz="0" w:space="0" w:color="auto"/>
        <w:left w:val="none" w:sz="0" w:space="0" w:color="auto"/>
        <w:bottom w:val="none" w:sz="0" w:space="0" w:color="auto"/>
        <w:right w:val="none" w:sz="0" w:space="0" w:color="auto"/>
      </w:divBdr>
    </w:div>
    <w:div w:id="20500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ing.desa.un.org/ffd4/particip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ctad.org/system/files/non-official-document/2020604_doha_ssc_expert-meeting_finalnote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fd4-spa@u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u.peltola@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BB7B96C8DA24AB89E6EDFE706A9FC" ma:contentTypeVersion="17" ma:contentTypeDescription="Create a new document." ma:contentTypeScope="" ma:versionID="6821d690b71885ce99d7f44667fb5991">
  <xsd:schema xmlns:xsd="http://www.w3.org/2001/XMLSchema" xmlns:xs="http://www.w3.org/2001/XMLSchema" xmlns:p="http://schemas.microsoft.com/office/2006/metadata/properties" xmlns:ns2="71e424cf-a511-4516-b7e5-a2da464f3680" xmlns:ns3="985ec44e-1bab-4c0b-9df0-6ba128686fc9" xmlns:ns4="7728328e-3163-4cfd-9b18-7ec80736ee8c" targetNamespace="http://schemas.microsoft.com/office/2006/metadata/properties" ma:root="true" ma:fieldsID="cd1f116c60b46506b4c91e3673fffb66" ns2:_="" ns3:_="" ns4:_="">
    <xsd:import namespace="71e424cf-a511-4516-b7e5-a2da464f3680"/>
    <xsd:import namespace="985ec44e-1bab-4c0b-9df0-6ba128686fc9"/>
    <xsd:import namespace="7728328e-3163-4cfd-9b18-7ec80736ee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element ref="ns2:Florenc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424cf-a511-4516-b7e5-a2da464f3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Florence" ma:index="23" nillable="true" ma:displayName="Date modified" ma:format="DateTime" ma:internalName="Florenc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29cc77-50f3-4842-8985-4866168d0af8}" ma:internalName="TaxCatchAll" ma:showField="CatchAllData" ma:web="7728328e-3163-4cfd-9b18-7ec80736ee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28328e-3163-4cfd-9b18-7ec80736ee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71e424cf-a511-4516-b7e5-a2da464f3680">
      <Terms xmlns="http://schemas.microsoft.com/office/infopath/2007/PartnerControls"/>
    </lcf76f155ced4ddcb4097134ff3c332f>
    <Florence xmlns="71e424cf-a511-4516-b7e5-a2da464f36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F573D-68DF-4EE6-AA0D-E57605A55175}"/>
</file>

<file path=customXml/itemProps2.xml><?xml version="1.0" encoding="utf-8"?>
<ds:datastoreItem xmlns:ds="http://schemas.openxmlformats.org/officeDocument/2006/customXml" ds:itemID="{783491DC-3E39-44C0-86AE-4D04A1EF9E03}">
  <ds:schemaRefs>
    <ds:schemaRef ds:uri="http://schemas.microsoft.com/office/2006/metadata/properties"/>
    <ds:schemaRef ds:uri="http://schemas.microsoft.com/office/infopath/2007/PartnerControls"/>
    <ds:schemaRef ds:uri="13ef3714-6ce0-4e34-9185-aca0df8dd2bd"/>
    <ds:schemaRef ds:uri="985ec44e-1bab-4c0b-9df0-6ba128686fc9"/>
    <ds:schemaRef ds:uri="233bd106-4dee-48c1-8c73-8a2255969101"/>
  </ds:schemaRefs>
</ds:datastoreItem>
</file>

<file path=customXml/itemProps3.xml><?xml version="1.0" encoding="utf-8"?>
<ds:datastoreItem xmlns:ds="http://schemas.openxmlformats.org/officeDocument/2006/customXml" ds:itemID="{80CB85CE-02F9-44FE-AE54-3C9941B707DB}">
  <ds:schemaRefs>
    <ds:schemaRef ds:uri="http://schemas.openxmlformats.org/officeDocument/2006/bibliography"/>
  </ds:schemaRefs>
</ds:datastoreItem>
</file>

<file path=customXml/itemProps4.xml><?xml version="1.0" encoding="utf-8"?>
<ds:datastoreItem xmlns:ds="http://schemas.openxmlformats.org/officeDocument/2006/customXml" ds:itemID="{D58E1B16-69AB-4BB3-B74B-4985DDF46603}">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1218</Words>
  <Characters>7558</Characters>
  <Application>Microsoft Office Word</Application>
  <DocSecurity>4</DocSecurity>
  <Lines>114</Lines>
  <Paragraphs>36</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Camerini</dc:creator>
  <cp:keywords/>
  <dc:description/>
  <cp:lastModifiedBy>Angela Ruth Prescott-Decie</cp:lastModifiedBy>
  <cp:revision>2</cp:revision>
  <cp:lastPrinted>2025-06-12T08:30:00Z</cp:lastPrinted>
  <dcterms:created xsi:type="dcterms:W3CDTF">2025-07-18T08:58:00Z</dcterms:created>
  <dcterms:modified xsi:type="dcterms:W3CDTF">2025-07-18T08:58:00Z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0x010100C72BB7B96C8DA24AB89E6EDFE706A9FC</vt:lpwstr>
  </property>
  <property fmtid="{D5CDD505-2E9C-101B-9397-08002B2CF9AE}" pid="3" name="MediaServiceImageTags">
    <vt:lpwstr/>
  </property>
</Properties>
</file>